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380"/>
        <w:ind w:right="0" w:left="0" w:firstLine="0"/>
        <w:jc w:val="center"/>
        <w:rPr>
          <w:rFonts w:ascii="標楷體" w:hAnsi="標楷體" w:cs="標楷體" w:eastAsia="標楷體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40"/>
          <w:shd w:fill="auto" w:val="clear"/>
        </w:rPr>
        <w:t xml:space="preserve">2016龍潭迎財神</w:t>
      </w:r>
    </w:p>
    <w:p>
      <w:pPr>
        <w:spacing w:before="0" w:after="0" w:line="380"/>
        <w:ind w:right="0" w:left="0" w:firstLine="0"/>
        <w:jc w:val="center"/>
        <w:rPr>
          <w:rFonts w:ascii="標楷體" w:hAnsi="標楷體" w:cs="標楷體" w:eastAsia="標楷體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40"/>
          <w:shd w:fill="auto" w:val="clear"/>
        </w:rPr>
        <w:t xml:space="preserve">「迎古董嘉年華」報名簡章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壹、活動說明：</w:t>
      </w:r>
    </w:p>
    <w:p>
      <w:pPr>
        <w:spacing w:before="0" w:after="0" w:line="500"/>
        <w:ind w:right="0" w:left="567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object w:dxaOrig="13326" w:dyaOrig="9994">
          <v:rect xmlns:o="urn:schemas-microsoft-com:office:office" xmlns:v="urn:schemas-microsoft-com:vml" id="rectole0000000000" style="width:666.300000pt;height:499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龍元宮為龍潭在地的傳統信仰中心，主祀五穀爺及武財神（趙元帥公明）等神明；「迎財神」之傳統始於日本時代昭和年間，是當時民眾於農暇中興起「迎古董」活動，上街、下街的地方人士就發展出「發鹵羊」、「好鬥牛」、「釣蛤蟆」及「斬奸臣」等遊街主題，作為街坊鄰居過年期間茶餘飯後的娛樂。這樣的活動，顯現當時在地文化的特色，也表現出龍潭居民互助合作、團結一心的精神，值得我們去找回這些傳統，喚起龍潭人的集體記憶。</w:t>
      </w:r>
    </w:p>
    <w:p>
      <w:pPr>
        <w:spacing w:before="0" w:after="0" w:line="500"/>
        <w:ind w:right="0" w:left="567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2016年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，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桃園市政府客家事務局偕同龍元宮向客家委員會爭取並獲入選「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客庄12大節慶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」，首次納入國家級慶典，為龍潭在地指標性特色節慶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。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為使消逝半世紀的迎古董重現龍潭街頭，結合當地迎財神信仰，藉由慶典與展覽推廣客庄文化，活絡客庄觀光及產業經濟，並注入創新元素，號召本市青年團體參與迎古董嘉年華活動，以期深耕並發揚深具歷史意義的桃園客家文化。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貳、活動目的：</w:t>
      </w:r>
    </w:p>
    <w:p>
      <w:pPr>
        <w:spacing w:before="0" w:after="0" w:line="500"/>
        <w:ind w:right="0" w:left="1220" w:hanging="98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一、建構桃園客庄文化特色，實現「南蜂炮、北天燈、龍潭迎財神」的全國性慶典活</w:t>
      </w:r>
    </w:p>
    <w:p>
      <w:pPr>
        <w:spacing w:before="0" w:after="0" w:line="500"/>
        <w:ind w:right="0" w:left="1220" w:hanging="98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動。</w:t>
      </w:r>
    </w:p>
    <w:p>
      <w:pPr>
        <w:spacing w:before="0" w:after="0" w:line="500"/>
        <w:ind w:right="0" w:left="980" w:hanging="98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二、與民眾同樂為目的，喚起大家的潛在熱情，找回從前的年節歡樂氣氛。</w:t>
      </w:r>
    </w:p>
    <w:p>
      <w:pPr>
        <w:spacing w:before="0" w:after="0" w:line="500"/>
        <w:ind w:right="0" w:left="0" w:firstLine="28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三、結合市內各里別組織、各社團、學校、企業、單位組織，藉由活動舉辦為桃園</w:t>
      </w:r>
    </w:p>
    <w:p>
      <w:pPr>
        <w:spacing w:before="0" w:after="0" w:line="500"/>
        <w:ind w:right="0" w:left="0" w:firstLine="28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市行銷，並帶動觀光人潮，促進桃園市龍潭區產業、觀光及商圈的發展。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參、辦理單位</w:t>
      </w: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8"/>
          <w:shd w:fill="auto" w:val="clear"/>
        </w:rPr>
        <w:t xml:space="preserve">：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一、指導單位：客家委員會、桃園市政府、桃園市議會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二、主辦單位：桃園市政府客家事務局、桃園市政府觀光旅遊局、龍元宮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肆、活動日期：105年02月21日(農曆正月十四日) 星期日</w:t>
      </w:r>
    </w:p>
    <w:p>
      <w:pPr>
        <w:spacing w:before="0" w:after="0" w:line="500"/>
        <w:ind w:right="0" w:left="0" w:firstLine="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伍、辦理方式</w:t>
      </w: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8"/>
          <w:shd w:fill="auto" w:val="clear"/>
        </w:rPr>
        <w:t xml:space="preserve">：</w:t>
      </w:r>
    </w:p>
    <w:p>
      <w:pPr>
        <w:spacing w:before="0" w:after="0" w:line="500"/>
        <w:ind w:right="0" w:left="566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為鼓勵各學校、機關、社區社團及青年朋友參與，本次迎古董將分「學生組」、「青年組」及「社會組」3組競賽，在嘉年華路線中設有2個競演舞台及1個表演舞台，各隊須於前述3個舞台區域進行2分鐘定點表演，評審委員將於表演舞台區域進行評分。前述各組對象如下</w:t>
      </w: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8"/>
          <w:shd w:fill="auto" w:val="clear"/>
        </w:rPr>
        <w:t xml:space="preserve">：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一、學生組</w:t>
      </w: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8"/>
          <w:shd w:fill="auto" w:val="clear"/>
        </w:rPr>
        <w:t xml:space="preserve">：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歡迎高中職（含）以下之學校團體組隊報名，代表學校參加者，每校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報名隊伍不得逾3隊。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二、青年組</w:t>
      </w: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8"/>
          <w:shd w:fill="auto" w:val="clear"/>
        </w:rPr>
        <w:t xml:space="preserve">：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18歲至35歲之青年（全隊成員至少須8成符合前述年齡），歡迎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各機關團體、大專院校及青年朋友組隊報名。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三、社會組：無身分及年齡之限制，歡迎各機關團體、社區及社團組隊報名。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陸、活動流程：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一、集合：暫定11：00於龍潭高級中學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，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預計分為3階段報到，實際報到時間將於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活動前2週通知。</w:t>
      </w:r>
    </w:p>
    <w:p>
      <w:pPr>
        <w:spacing w:before="0" w:after="0" w:line="5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object w:dxaOrig="13326" w:dyaOrig="9994">
          <v:rect xmlns:o="urn:schemas-microsoft-com:office:office" xmlns:v="urn:schemas-microsoft-com:vml" id="rectole0000000001" style="width:666.300000pt;height:499.7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二、嘉年華競演比賽：13:00~19:00於龍元宮附近街區進行。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三、頒獎典禮：暫定19:00~19:30於龍元宮廟埕廣場。</w:t>
      </w:r>
    </w:p>
    <w:p>
      <w:pPr>
        <w:spacing w:before="0" w:after="0" w:line="5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柒、報名須知:</w:t>
      </w:r>
    </w:p>
    <w:p>
      <w:pPr>
        <w:spacing w:before="0" w:after="0" w:line="5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一、報名日期即日起至105年01月20日(三)止。</w:t>
      </w:r>
    </w:p>
    <w:p>
      <w:pPr>
        <w:spacing w:before="0" w:after="0" w:line="500"/>
        <w:ind w:right="0" w:left="423" w:hanging="423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二、每隊不得少於30人。</w:t>
      </w:r>
    </w:p>
    <w:p>
      <w:pPr>
        <w:spacing w:before="0" w:after="0" w:line="500"/>
        <w:ind w:right="0" w:left="423" w:hanging="423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三、本次活動提供各隊道具補助費用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，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迎古董隊伍之主題應以「客家傳統文化」</w:t>
      </w:r>
    </w:p>
    <w:p>
      <w:pPr>
        <w:spacing w:before="0" w:after="0" w:line="500"/>
        <w:ind w:right="0" w:left="423" w:hanging="423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及具有「客家元素創意」為主軸準備道具，並鼓勵還原早期迎古董活動，以</w:t>
      </w:r>
    </w:p>
    <w:p>
      <w:pPr>
        <w:spacing w:before="0" w:after="0" w:line="500"/>
        <w:ind w:right="0" w:left="423" w:hanging="423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達活動效果並可將單位特色置入團體表現中，以達單位形象宣傳的目的。</w:t>
      </w:r>
    </w:p>
    <w:p>
      <w:pPr>
        <w:spacing w:before="0" w:after="0" w:line="500"/>
        <w:ind w:right="0" w:left="423" w:hanging="423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四、因安全考量，迎古董隊伍以徒步行進為原則；請勿使用『動力性質車輛』！</w:t>
      </w:r>
    </w:p>
    <w:p>
      <w:pPr>
        <w:spacing w:before="0" w:after="0" w:line="500"/>
        <w:ind w:right="0" w:left="283" w:hanging="283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五、活動當日將於報到時提供下列物品: </w:t>
      </w:r>
    </w:p>
    <w:p>
      <w:pPr>
        <w:spacing w:before="0" w:after="0" w:line="500"/>
        <w:ind w:right="0" w:left="920" w:hanging="92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40"/>
          <w:shd w:fill="auto" w:val="clear"/>
        </w:rPr>
        <w:t xml:space="preserve">    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（一）便當（午餐或晚餐）及飲用水；</w:t>
      </w:r>
    </w:p>
    <w:p>
      <w:pPr>
        <w:spacing w:before="0" w:after="0" w:line="500"/>
        <w:ind w:right="0" w:left="644" w:hanging="644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（二）龍元宮發財金（每人1張）；</w:t>
      </w:r>
    </w:p>
    <w:p>
      <w:pPr>
        <w:spacing w:before="0" w:after="0" w:line="500"/>
        <w:ind w:right="0" w:left="644" w:hanging="644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（三）創意文宣品（每人1份）；</w:t>
      </w:r>
    </w:p>
    <w:p>
      <w:pPr>
        <w:spacing w:before="0" w:after="0" w:line="500"/>
        <w:ind w:right="0" w:left="644" w:hanging="644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（四）單位舉牌或單位布條。</w:t>
      </w:r>
    </w:p>
    <w:p>
      <w:pPr>
        <w:spacing w:before="0" w:after="0" w:line="500"/>
        <w:ind w:right="0" w:left="196" w:hanging="198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  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六、迎古董嘉年華路線：</w:t>
      </w:r>
    </w:p>
    <w:p>
      <w:pPr>
        <w:spacing w:before="0" w:after="0" w:line="500"/>
        <w:ind w:right="0" w:left="1600" w:hanging="160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      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龍潭高級中學（出發）→神龍路（競演舞台一）→龍元路（競演舞台二）→龍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元宮（表演舞台）→龍潭國小（大合照）→頒獎（客家元宵之夜）</w:t>
      </w:r>
    </w:p>
    <w:p>
      <w:pPr>
        <w:spacing w:before="0" w:after="0" w:line="5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捌、報名方式: </w:t>
      </w:r>
    </w:p>
    <w:p>
      <w:pPr>
        <w:spacing w:before="0" w:after="0" w:line="440"/>
        <w:ind w:right="58" w:left="852" w:hanging="566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一、紙本報名：請填妥報名表（如附件1、2、3），傳真(02)2389-6518或</w:t>
      </w:r>
      <w:hyperlink xmlns:r="http://schemas.openxmlformats.org/officeDocument/2006/relationships" r:id="docRId4">
        <w:r>
          <w:rPr>
            <w:rFonts w:ascii="標楷體" w:hAnsi="標楷體" w:cs="標楷體" w:eastAsia="標楷體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e</w:t>
        </w:r>
        <w:r>
          <w:rPr>
            <w:rFonts w:ascii="標楷體" w:hAnsi="標楷體" w:cs="標楷體" w:eastAsia="標楷體"/>
            <w:vanish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HYPERLINK "mailto:email至mitwco1001@gmail.com"</w:t>
        </w:r>
        <w:r>
          <w:rPr>
            <w:rFonts w:ascii="標楷體" w:hAnsi="標楷體" w:cs="標楷體" w:eastAsia="標楷體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-</w:t>
        </w:r>
        <w:r>
          <w:rPr>
            <w:rFonts w:ascii="標楷體" w:hAnsi="標楷體" w:cs="標楷體" w:eastAsia="標楷體"/>
            <w:vanish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HYPERLINK "mailto:email至mitwco1001@gmail.com"</w:t>
        </w:r>
        <w:r>
          <w:rPr>
            <w:rFonts w:ascii="標楷體" w:hAnsi="標楷體" w:cs="標楷體" w:eastAsia="標楷體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mail至 </w:t>
        </w:r>
        <w:r>
          <w:rPr>
            <w:rFonts w:ascii="標楷體" w:hAnsi="標楷體" w:cs="標楷體" w:eastAsia="標楷體"/>
            <w:vanish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HYPERLINK "mailto:email至mitwco1001@gmail.com"</w:t>
        </w:r>
        <w:r>
          <w:rPr>
            <w:rFonts w:ascii="標楷體" w:hAnsi="標楷體" w:cs="標楷體" w:eastAsia="標楷體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mitwco1001</w:t>
        </w:r>
        <w:r>
          <w:rPr>
            <w:rFonts w:ascii="標楷體" w:hAnsi="標楷體" w:cs="標楷體" w:eastAsia="標楷體"/>
            <w:vanish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HYPERLINK "mailto:email至mitwco1001@gmail.com"</w:t>
        </w:r>
        <w:r>
          <w:rPr>
            <w:rFonts w:ascii="標楷體" w:hAnsi="標楷體" w:cs="標楷體" w:eastAsia="標楷體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@gmail.com</w:t>
        </w:r>
      </w:hyperlink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，並來電 (02)2389-8828台灣企業行銷整合股份有限公司-鍾乙瑄 確認是否收到您的資料。</w:t>
      </w:r>
    </w:p>
    <w:p>
      <w:pPr>
        <w:numPr>
          <w:ilvl w:val="0"/>
          <w:numId w:val="22"/>
        </w:numPr>
        <w:spacing w:before="0" w:after="0" w:line="440"/>
        <w:ind w:right="58" w:left="851" w:hanging="567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線上報名：至</w:t>
      </w:r>
      <w:hyperlink xmlns:r="http://schemas.openxmlformats.org/officeDocument/2006/relationships" r:id="docRId5">
        <w:r>
          <w:rPr>
            <w:rFonts w:ascii="標楷體" w:hAnsi="標楷體" w:cs="標楷體" w:eastAsia="標楷體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http://goo.gl/forms/PTtSLrcPsd</w:t>
        </w:r>
      </w:hyperlink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填寫表單，完成線上報名。</w:t>
      </w:r>
    </w:p>
    <w:p>
      <w:pPr>
        <w:spacing w:before="0" w:after="0" w:line="500"/>
        <w:ind w:right="0" w:left="0" w:firstLine="14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玖、報名說明會</w:t>
      </w: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8"/>
          <w:shd w:fill="auto" w:val="clear"/>
        </w:rPr>
        <w:t xml:space="preserve">：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將於105年1月14日(四)14:00於桃園市政府客家事務局視聽簡報</w:t>
      </w:r>
    </w:p>
    <w:p>
      <w:pPr>
        <w:spacing w:before="0" w:after="0" w:line="500"/>
        <w:ind w:right="0" w:left="0" w:firstLine="14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室（桃園市龍潭區中正路三林段500號）召開。</w:t>
      </w:r>
    </w:p>
    <w:p>
      <w:pPr>
        <w:spacing w:before="0" w:after="180" w:line="500"/>
        <w:ind w:right="0" w:left="0" w:firstLine="14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拾、評分準則:  </w:t>
      </w:r>
    </w:p>
    <w:tbl>
      <w:tblPr>
        <w:tblInd w:w="508" w:type="dxa"/>
      </w:tblPr>
      <w:tblGrid>
        <w:gridCol w:w="3348"/>
        <w:gridCol w:w="2976"/>
        <w:gridCol w:w="3516"/>
      </w:tblGrid>
      <w:tr>
        <w:trPr>
          <w:trHeight w:val="556" w:hRule="auto"/>
          <w:jc w:val="left"/>
        </w:trPr>
        <w:tc>
          <w:tcPr>
            <w:tcW w:w="33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5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獎 金 制 度</w:t>
            </w:r>
          </w:p>
        </w:tc>
        <w:tc>
          <w:tcPr>
            <w:tcW w:w="29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5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評審裁判老師</w:t>
            </w:r>
          </w:p>
        </w:tc>
        <w:tc>
          <w:tcPr>
            <w:tcW w:w="35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5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評 分 標 準</w:t>
            </w:r>
          </w:p>
        </w:tc>
      </w:tr>
      <w:tr>
        <w:trPr>
          <w:trHeight w:val="2218" w:hRule="auto"/>
          <w:jc w:val="left"/>
        </w:trPr>
        <w:tc>
          <w:tcPr>
            <w:tcW w:w="33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500"/>
              <w:ind w:right="0" w:left="0" w:firstLine="14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第一名 新臺幣3萬元</w:t>
            </w:r>
          </w:p>
          <w:p>
            <w:pPr>
              <w:spacing w:before="0" w:after="0" w:line="500"/>
              <w:ind w:right="0" w:left="0" w:firstLine="14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第二名 新臺幣2萬元</w:t>
            </w:r>
          </w:p>
          <w:p>
            <w:pPr>
              <w:spacing w:before="0" w:after="0" w:line="500"/>
              <w:ind w:right="0" w:left="0" w:firstLine="14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第三名 新臺幣1萬元</w:t>
            </w:r>
          </w:p>
          <w:p>
            <w:pPr>
              <w:spacing w:before="0" w:after="0" w:line="500"/>
              <w:ind w:right="0" w:left="0" w:firstLine="14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團體精神獎 新臺幣5仟元</w:t>
            </w:r>
          </w:p>
          <w:p>
            <w:pPr>
              <w:spacing w:before="0" w:after="0" w:line="500"/>
              <w:ind w:right="0" w:left="0" w:firstLine="14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（以上每組各頒發1名）</w:t>
            </w:r>
          </w:p>
        </w:tc>
        <w:tc>
          <w:tcPr>
            <w:tcW w:w="29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50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擬邀請客家事務局代表、龍潭區各級學校校長、龍元宮主委等社會賢達擔任</w:t>
            </w:r>
          </w:p>
        </w:tc>
        <w:tc>
          <w:tcPr>
            <w:tcW w:w="35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500"/>
              <w:ind w:right="0" w:left="15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(A)服裝、道具     30%</w:t>
            </w:r>
          </w:p>
          <w:p>
            <w:pPr>
              <w:spacing w:before="0" w:after="0" w:line="500"/>
              <w:ind w:right="0" w:left="147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(B)團體活力       30%</w:t>
            </w:r>
          </w:p>
          <w:p>
            <w:pPr>
              <w:spacing w:before="0" w:after="0" w:line="500"/>
              <w:ind w:right="0" w:left="15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(C)創意           30%</w:t>
            </w:r>
          </w:p>
          <w:p>
            <w:pPr>
              <w:spacing w:before="0" w:after="0" w:line="500"/>
              <w:ind w:right="0" w:left="15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(D)時間掌控       10%</w:t>
            </w:r>
          </w:p>
        </w:tc>
      </w:tr>
    </w:tbl>
    <w:p>
      <w:pPr>
        <w:spacing w:before="0" w:after="0" w:line="5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拾壹、為強化活動效果及宣傳效益，本次提供各報名隊伍道具補助新臺幣1萬元整，</w:t>
      </w:r>
    </w:p>
    <w:p>
      <w:pPr>
        <w:spacing w:before="0" w:after="0" w:line="5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將於活動後一週內由承辦廠商逕匯各隊伍提報帳戶（詳填附件2），敬請依規定支</w:t>
      </w:r>
    </w:p>
    <w:p>
      <w:pPr>
        <w:spacing w:before="0" w:after="0" w:line="5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用。如有問題逕洽承辦廠商台灣企業行銷整合股份有限公司(02)2389-8828。</w:t>
      </w:r>
    </w:p>
    <w:p>
      <w:pPr>
        <w:spacing w:before="0" w:after="0" w:line="5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※如活動當日未依規定完成報到作業及迎古董遊行，則不予補助。</w:t>
      </w:r>
    </w:p>
    <w:p>
      <w:pPr>
        <w:spacing w:before="0" w:after="0" w:line="5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40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40"/>
          <w:shd w:fill="auto" w:val="clear"/>
        </w:rPr>
        <w:t xml:space="preserve"> </w:t>
      </w:r>
    </w:p>
    <w:p>
      <w:pPr>
        <w:tabs>
          <w:tab w:val="left" w:pos="7896" w:leader="none"/>
        </w:tabs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40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附件1</w:t>
      </w:r>
    </w:p>
    <w:p>
      <w:pPr>
        <w:spacing w:before="0" w:after="0" w:line="600"/>
        <w:ind w:right="0" w:left="0" w:firstLine="0"/>
        <w:jc w:val="center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40"/>
          <w:shd w:fill="auto" w:val="clear"/>
        </w:rPr>
        <w:t xml:space="preserve">2016龍潭迎財神「迎古董嘉年華」隊伍報名表</w:t>
      </w:r>
    </w:p>
    <w:tbl>
      <w:tblPr/>
      <w:tblGrid>
        <w:gridCol w:w="3104"/>
        <w:gridCol w:w="1799"/>
        <w:gridCol w:w="2395"/>
        <w:gridCol w:w="2894"/>
      </w:tblGrid>
      <w:tr>
        <w:trPr>
          <w:trHeight w:val="680" w:hRule="auto"/>
          <w:jc w:val="center"/>
        </w:trPr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報名單位</w:t>
            </w:r>
          </w:p>
        </w:tc>
        <w:tc>
          <w:tcPr>
            <w:tcW w:w="7088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隊伍名稱</w:t>
            </w:r>
          </w:p>
        </w:tc>
        <w:tc>
          <w:tcPr>
            <w:tcW w:w="7088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隊伍組別</w:t>
            </w:r>
          </w:p>
        </w:tc>
        <w:tc>
          <w:tcPr>
            <w:tcW w:w="7088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□學生組       □青年組      □社會組</w:t>
            </w:r>
          </w:p>
        </w:tc>
      </w:tr>
      <w:tr>
        <w:trPr>
          <w:trHeight w:val="680" w:hRule="auto"/>
          <w:jc w:val="center"/>
        </w:trPr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總領隊</w:t>
            </w:r>
          </w:p>
        </w:tc>
        <w:tc>
          <w:tcPr>
            <w:tcW w:w="7088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聯絡人</w:t>
            </w:r>
          </w:p>
        </w:tc>
        <w:tc>
          <w:tcPr>
            <w:tcW w:w="17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聯絡電話(行)</w:t>
            </w:r>
          </w:p>
        </w:tc>
        <w:tc>
          <w:tcPr>
            <w:tcW w:w="28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聯絡電話(公)</w:t>
            </w:r>
          </w:p>
        </w:tc>
        <w:tc>
          <w:tcPr>
            <w:tcW w:w="17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傳真</w:t>
            </w:r>
          </w:p>
        </w:tc>
        <w:tc>
          <w:tcPr>
            <w:tcW w:w="28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電子信箱</w:t>
            </w:r>
          </w:p>
        </w:tc>
        <w:tc>
          <w:tcPr>
            <w:tcW w:w="7088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參加人數</w:t>
            </w:r>
          </w:p>
        </w:tc>
        <w:tc>
          <w:tcPr>
            <w:tcW w:w="17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葷食：      人</w:t>
            </w:r>
          </w:p>
        </w:tc>
        <w:tc>
          <w:tcPr>
            <w:tcW w:w="28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素食：        人</w:t>
            </w:r>
          </w:p>
        </w:tc>
      </w:tr>
      <w:tr>
        <w:trPr>
          <w:trHeight w:val="3128" w:hRule="auto"/>
          <w:jc w:val="center"/>
        </w:trPr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 </w:t>
            </w:r>
          </w:p>
          <w:p>
            <w:pPr>
              <w:spacing w:before="0" w:after="0" w:line="60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40"/>
                <w:shd w:fill="auto" w:val="clear"/>
              </w:rPr>
              <w:t xml:space="preserve">主題內容或方式 (介紹詞)</w:t>
            </w:r>
          </w:p>
          <w:p>
            <w:pPr>
              <w:spacing w:before="0" w:after="0" w:line="60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※註：請各單位務必填寫五十字以上，包含隊伍介紹及表演特色。</w:t>
            </w:r>
          </w:p>
        </w:tc>
        <w:tc>
          <w:tcPr>
            <w:tcW w:w="7088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00"/>
              <w:ind w:right="0" w:left="1600" w:hanging="160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461" w:hRule="auto"/>
          <w:jc w:val="center"/>
        </w:trPr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6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40"/>
                <w:shd w:fill="auto" w:val="clear"/>
              </w:rPr>
              <w:t xml:space="preserve">使用道具規劃</w:t>
            </w:r>
          </w:p>
        </w:tc>
        <w:tc>
          <w:tcPr>
            <w:tcW w:w="7088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00"/>
              <w:ind w:right="0" w:left="1600" w:hanging="160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840" w:hRule="auto"/>
          <w:jc w:val="center"/>
        </w:trPr>
        <w:tc>
          <w:tcPr>
            <w:tcW w:w="10192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40"/>
              <w:ind w:right="0" w:left="1300" w:hanging="130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※註(1) 本次迎古董活動歡迎各單位行進間表演、加入口號、動作…等與民眾多多互動。</w:t>
            </w:r>
          </w:p>
          <w:p>
            <w:pPr>
              <w:spacing w:before="0" w:after="0" w:line="440"/>
              <w:ind w:right="0" w:left="1300" w:hanging="130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※註(2) 本表格如不夠填寫，請自行再增加表格即可。</w:t>
            </w:r>
          </w:p>
          <w:p>
            <w:pPr>
              <w:spacing w:before="0" w:after="0" w:line="440"/>
              <w:ind w:right="0" w:left="1030" w:hanging="103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※註(3) 道具補助新台幣1萬元整，將於活動結束後一週內由承辦廠商逕匯予各隊伍。</w:t>
            </w:r>
          </w:p>
        </w:tc>
      </w:tr>
    </w:tbl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◎報名日期: 即日起至105年01月20日(星期三)止。</w:t>
      </w:r>
    </w:p>
    <w:p>
      <w:pPr>
        <w:spacing w:before="0" w:after="0" w:line="42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◎請將報名表傳真至 (02)2389-6518或email至mitwco1001@gmail.com並來電 (02)2389-8828台灣企業行銷整合股份有限公司鍾乙瑄確認是否收到您的資料。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附件2</w:t>
      </w:r>
    </w:p>
    <w:p>
      <w:pPr>
        <w:spacing w:before="0" w:after="0" w:line="42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</w:t>
      </w:r>
    </w:p>
    <w:tbl>
      <w:tblPr/>
      <w:tblGrid>
        <w:gridCol w:w="1326"/>
        <w:gridCol w:w="3602"/>
        <w:gridCol w:w="1176"/>
        <w:gridCol w:w="2625"/>
      </w:tblGrid>
      <w:tr>
        <w:trPr>
          <w:trHeight w:val="1069" w:hRule="auto"/>
          <w:jc w:val="left"/>
        </w:trPr>
        <w:tc>
          <w:tcPr>
            <w:tcW w:w="8729" w:type="dxa"/>
            <w:gridSpan w:val="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56"/>
                <w:shd w:fill="auto" w:val="clear"/>
              </w:rPr>
              <w:t xml:space="preserve">2016龍潭迎財神迎古董團隊領據</w:t>
            </w:r>
          </w:p>
        </w:tc>
      </w:tr>
      <w:tr>
        <w:trPr>
          <w:trHeight w:val="2315" w:hRule="auto"/>
          <w:jc w:val="left"/>
        </w:trPr>
        <w:tc>
          <w:tcPr>
            <w:tcW w:w="132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150"/>
                <w:position w:val="0"/>
                <w:sz w:val="32"/>
                <w:shd w:fill="auto" w:val="clear"/>
              </w:rPr>
              <w:t xml:space="preserve">摘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要</w:t>
            </w:r>
          </w:p>
        </w:tc>
        <w:tc>
          <w:tcPr>
            <w:tcW w:w="360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迎古董團隊補貼</w:t>
            </w:r>
          </w:p>
        </w:tc>
        <w:tc>
          <w:tcPr>
            <w:tcW w:w="11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150"/>
                <w:position w:val="0"/>
                <w:sz w:val="32"/>
                <w:shd w:fill="auto" w:val="clear"/>
              </w:rPr>
              <w:t xml:space="preserve">備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考</w:t>
            </w:r>
          </w:p>
        </w:tc>
        <w:tc>
          <w:tcPr>
            <w:tcW w:w="262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895" w:hRule="auto"/>
          <w:jc w:val="left"/>
        </w:trPr>
        <w:tc>
          <w:tcPr>
            <w:tcW w:w="132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金  額</w:t>
            </w:r>
          </w:p>
        </w:tc>
        <w:tc>
          <w:tcPr>
            <w:tcW w:w="7403" w:type="dxa"/>
            <w:gridSpan w:val="3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新台幣 壹 萬 元 整</w:t>
            </w:r>
          </w:p>
        </w:tc>
      </w:tr>
      <w:tr>
        <w:trPr>
          <w:trHeight w:val="3217" w:hRule="auto"/>
          <w:jc w:val="left"/>
        </w:trPr>
        <w:tc>
          <w:tcPr>
            <w:tcW w:w="8729" w:type="dxa"/>
            <w:gridSpan w:val="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880" w:leader="none"/>
              </w:tabs>
              <w:spacing w:before="0" w:after="0" w:line="360"/>
              <w:ind w:right="0" w:left="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object w:dxaOrig="3424" w:dyaOrig="3487">
                <v:rect xmlns:o="urn:schemas-microsoft-com:office:office" xmlns:v="urn:schemas-microsoft-com:vml" id="rectole0000000002" style="width:171.200000pt;height:174.350000pt" o:preferrelative="t" o:ole="">
                  <o:lock v:ext="edit"/>
                  <v:imagedata xmlns:r="http://schemas.openxmlformats.org/officeDocument/2006/relationships" r:id="docRId7" o:title=""/>
                </v:rect>
                <o:OLEObject xmlns:r="http://schemas.openxmlformats.org/officeDocument/2006/relationships" xmlns:o="urn:schemas-microsoft-com:office:office" Type="Embed" ProgID="StaticMetafile" DrawAspect="Content" ObjectID="0000000002" ShapeID="rectole0000000002" r:id="docRId6"/>
              </w:objec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  領款單位： </w:t>
            </w:r>
          </w:p>
          <w:p>
            <w:pPr>
              <w:tabs>
                <w:tab w:val="left" w:pos="3204" w:leader="none"/>
              </w:tabs>
              <w:spacing w:before="0" w:after="0" w:line="360"/>
              <w:ind w:right="0" w:left="0" w:firstLine="35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統一編號：</w:t>
              <w:tab/>
            </w:r>
          </w:p>
          <w:p>
            <w:pPr>
              <w:spacing w:before="0" w:after="0" w:line="360"/>
              <w:ind w:right="0" w:left="0" w:firstLine="35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地址：</w:t>
              <w:tab/>
            </w:r>
          </w:p>
          <w:p>
            <w:pPr>
              <w:spacing w:before="0" w:after="0" w:line="360"/>
              <w:ind w:right="0" w:left="0" w:firstLine="358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聯絡人：                     </w:t>
            </w:r>
          </w:p>
          <w:p>
            <w:pPr>
              <w:tabs>
                <w:tab w:val="left" w:pos="7212" w:leader="none"/>
              </w:tabs>
              <w:spacing w:before="0" w:after="0" w:line="360"/>
              <w:ind w:right="0" w:left="0" w:firstLine="358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電話：</w:t>
              <w:tab/>
            </w:r>
            <w:r>
              <w:object w:dxaOrig="1272" w:dyaOrig="1296">
                <v:rect xmlns:o="urn:schemas-microsoft-com:office:office" xmlns:v="urn:schemas-microsoft-com:vml" id="rectole0000000003" style="width:63.600000pt;height:64.800000pt" o:preferrelative="t" o:ole="">
                  <o:lock v:ext="edit"/>
                  <v:imagedata xmlns:r="http://schemas.openxmlformats.org/officeDocument/2006/relationships" r:id="docRId9" o:title=""/>
                </v:rect>
                <o:OLEObject xmlns:r="http://schemas.openxmlformats.org/officeDocument/2006/relationships" xmlns:o="urn:schemas-microsoft-com:office:office" Type="Embed" ProgID="StaticMetafile" DrawAspect="Content" ObjectID="0000000003" ShapeID="rectole0000000003" r:id="docRId8"/>
              </w:objec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2"/>
                <w:shd w:fill="auto" w:val="clear"/>
              </w:rPr>
              <w:t xml:space="preserve">中華民國      年      月     日</w:t>
            </w:r>
          </w:p>
        </w:tc>
      </w:tr>
    </w:tbl>
    <w:p>
      <w:pPr>
        <w:spacing w:before="0" w:after="0" w:line="42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1620" w:leader="none"/>
        </w:tabs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請將本單據及附件三寄至:台北市忠孝西路一段41號7樓之2  </w:t>
      </w:r>
    </w:p>
    <w:p>
      <w:pPr>
        <w:spacing w:before="0" w:after="0" w:line="36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台灣企業行銷整合股份有限公司 鍾乙瑄小姐收</w:t>
      </w:r>
    </w:p>
    <w:p>
      <w:pPr>
        <w:spacing w:before="0" w:after="0" w:line="360"/>
        <w:ind w:right="0" w:left="0" w:firstLine="358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如有任何疑問，歡迎致電聯絡電話：(02)2389-8828</w:t>
      </w: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</w:t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附件3</w:t>
      </w:r>
    </w:p>
    <w:p>
      <w:pPr>
        <w:tabs>
          <w:tab w:val="left" w:pos="1620" w:leader="none"/>
        </w:tabs>
        <w:spacing w:before="0" w:after="0" w:line="240"/>
        <w:ind w:right="0" w:left="0" w:firstLine="0"/>
        <w:jc w:val="center"/>
        <w:rPr>
          <w:rFonts w:ascii="標楷體" w:hAnsi="標楷體" w:cs="標楷體" w:eastAsia="標楷體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36"/>
          <w:shd w:fill="auto" w:val="clear"/>
        </w:rPr>
        <w:t xml:space="preserve">跨 行 通 匯 商 或 個 人 同 意 書</w:t>
      </w:r>
    </w:p>
    <w:p>
      <w:pPr>
        <w:spacing w:before="0" w:after="0" w:line="700"/>
        <w:ind w:right="0" w:left="0" w:firstLine="0"/>
        <w:jc w:val="center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7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                          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（單位）</w:t>
      </w: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領取</w:t>
      </w:r>
      <w:r>
        <w:rPr>
          <w:rFonts w:ascii="標楷體" w:hAnsi="標楷體" w:cs="標楷體" w:eastAsia="標楷體"/>
          <w:color w:val="auto"/>
          <w:spacing w:val="0"/>
          <w:position w:val="0"/>
          <w:sz w:val="32"/>
          <w:u w:val="single"/>
          <w:shd w:fill="auto" w:val="clear"/>
        </w:rPr>
        <w:t xml:space="preserve"> 桃園市政府客家事務局</w:t>
      </w: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補助2016龍潭迎財神「迎古董嘉年華」道具補助款項新臺幣壹萬元，同意採用跨行通匯存入下列帳戶：</w:t>
      </w:r>
    </w:p>
    <w:p>
      <w:pPr>
        <w:spacing w:before="0" w:after="0" w:line="7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金融機關名稱：</w:t>
      </w:r>
      <w:r>
        <w:rPr>
          <w:rFonts w:ascii="標楷體" w:hAnsi="標楷體" w:cs="標楷體" w:eastAsia="標楷體"/>
          <w:color w:val="auto"/>
          <w:spacing w:val="0"/>
          <w:position w:val="0"/>
          <w:sz w:val="32"/>
          <w:u w:val="single"/>
          <w:shd w:fill="auto" w:val="clear"/>
        </w:rPr>
        <w:t xml:space="preserve">                             （分行、分部）</w:t>
      </w:r>
    </w:p>
    <w:p>
      <w:pPr>
        <w:spacing w:before="0" w:after="0" w:line="7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帳號名稱：</w:t>
      </w:r>
      <w:r>
        <w:rPr>
          <w:rFonts w:ascii="標楷體" w:hAnsi="標楷體" w:cs="標楷體" w:eastAsia="標楷體"/>
          <w:color w:val="auto"/>
          <w:spacing w:val="0"/>
          <w:position w:val="0"/>
          <w:sz w:val="20"/>
          <w:u w:val="single"/>
          <w:shd w:fill="auto" w:val="clear"/>
        </w:rPr>
        <w:t xml:space="preserve">（戶名）</w:t>
      </w:r>
      <w:r>
        <w:rPr>
          <w:rFonts w:ascii="標楷體" w:hAnsi="標楷體" w:cs="標楷體" w:eastAsia="標楷體"/>
          <w:color w:val="auto"/>
          <w:spacing w:val="0"/>
          <w:position w:val="0"/>
          <w:sz w:val="32"/>
          <w:u w:val="single"/>
          <w:shd w:fill="auto" w:val="clear"/>
        </w:rPr>
        <w:t xml:space="preserve">　　　　　　　　　　　　　　</w:t>
      </w:r>
    </w:p>
    <w:p>
      <w:pPr>
        <w:spacing w:before="0" w:after="0" w:line="7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帳　　號：</w:t>
      </w:r>
      <w:r>
        <w:rPr>
          <w:rFonts w:ascii="標楷體" w:hAnsi="標楷體" w:cs="標楷體" w:eastAsia="標楷體"/>
          <w:color w:val="auto"/>
          <w:spacing w:val="0"/>
          <w:position w:val="0"/>
          <w:sz w:val="32"/>
          <w:u w:val="single"/>
          <w:shd w:fill="auto" w:val="clear"/>
        </w:rPr>
        <w:t xml:space="preserve">　　　　　　　　　　　　　　</w:t>
      </w:r>
    </w:p>
    <w:p>
      <w:pPr>
        <w:spacing w:before="0" w:after="0" w:line="7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電　　話：</w:t>
      </w:r>
      <w:r>
        <w:rPr>
          <w:rFonts w:ascii="標楷體" w:hAnsi="標楷體" w:cs="標楷體" w:eastAsia="標楷體"/>
          <w:color w:val="auto"/>
          <w:spacing w:val="0"/>
          <w:position w:val="0"/>
          <w:sz w:val="20"/>
          <w:u w:val="single"/>
          <w:shd w:fill="auto" w:val="clear"/>
        </w:rPr>
        <w:t xml:space="preserve">（公司）                  （住宅）                  （行動）　　　　　　　　　　　　</w:t>
      </w:r>
    </w:p>
    <w:p>
      <w:pPr>
        <w:spacing w:before="0" w:after="0" w:line="7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傳　　真：</w:t>
      </w:r>
      <w:r>
        <w:rPr>
          <w:rFonts w:ascii="標楷體" w:hAnsi="標楷體" w:cs="標楷體" w:eastAsia="標楷體"/>
          <w:color w:val="auto"/>
          <w:spacing w:val="0"/>
          <w:position w:val="0"/>
          <w:sz w:val="32"/>
          <w:u w:val="single"/>
          <w:shd w:fill="auto" w:val="clear"/>
        </w:rPr>
        <w:t xml:space="preserve">　　　　　　　</w:t>
      </w:r>
    </w:p>
    <w:p>
      <w:pPr>
        <w:spacing w:before="0" w:after="0" w:line="7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□　僅本次款項採此帳號匯入</w:t>
      </w:r>
    </w:p>
    <w:p>
      <w:pPr>
        <w:spacing w:before="0" w:after="0" w:line="700"/>
        <w:ind w:right="0" w:left="672" w:hanging="672"/>
        <w:jc w:val="left"/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※　手續費最低收費標準以每筆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shd w:fill="auto" w:val="clear"/>
        </w:rPr>
        <w:t xml:space="preserve">25元</w:t>
      </w: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計付，惟每筆最高匯款金額為2,000萬元，若匯款金額超過2,000萬以上部份，每增加2,000萬元匯費每筆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shd w:fill="auto" w:val="clear"/>
        </w:rPr>
        <w:t xml:space="preserve">25元</w:t>
      </w: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計付（以此類推），並於款項內扣除匯費（款項金額－匯費＝匯入金額），退匯重匯時亦需先繳納匯費。</w:t>
      </w:r>
    </w:p>
    <w:p>
      <w:pPr>
        <w:spacing w:before="0" w:after="0" w:line="700"/>
        <w:ind w:right="0" w:left="673" w:hanging="673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※  請檢附存摺帳號影本乙份（請黏貼於背面）。</w:t>
      </w:r>
    </w:p>
    <w:p>
      <w:pPr>
        <w:spacing w:before="0" w:after="0" w:line="700"/>
        <w:ind w:right="0" w:left="673" w:hanging="673"/>
        <w:jc w:val="left"/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shd w:fill="auto" w:val="clear"/>
        </w:rPr>
        <w:t xml:space="preserve">立同意書人（單位圖記及負責人印章）</w:t>
      </w:r>
    </w:p>
    <w:p>
      <w:pPr>
        <w:spacing w:before="0" w:after="0" w:line="700"/>
        <w:ind w:right="0" w:left="756" w:firstLine="640"/>
        <w:jc w:val="left"/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700"/>
        <w:ind w:right="0" w:left="756" w:firstLine="640"/>
        <w:jc w:val="left"/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700"/>
        <w:ind w:right="0" w:left="756" w:firstLine="640"/>
        <w:jc w:val="left"/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700"/>
        <w:ind w:right="0" w:left="672" w:hanging="672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中　　華　　民　　國　　　　　年　　　　　月　　　　　日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2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1.wmf" Id="docRId3" Type="http://schemas.openxmlformats.org/officeDocument/2006/relationships/image"/><Relationship Target="media/image2.wmf" Id="docRId7" Type="http://schemas.openxmlformats.org/officeDocument/2006/relationships/image"/><Relationship Target="embeddings/oleObject0.bin" Id="docRId0" Type="http://schemas.openxmlformats.org/officeDocument/2006/relationships/oleObject"/><Relationship Target="numbering.xml" Id="docRId10" Type="http://schemas.openxmlformats.org/officeDocument/2006/relationships/numbering"/><Relationship Target="embeddings/oleObject1.bin" Id="docRId2" Type="http://schemas.openxmlformats.org/officeDocument/2006/relationships/oleObject"/><Relationship TargetMode="External" Target="mailto:email&#33267;mitwco1001@gmail.com" Id="docRId4" Type="http://schemas.openxmlformats.org/officeDocument/2006/relationships/hyperlink"/><Relationship Target="embeddings/oleObject2.bin" Id="docRId6" Type="http://schemas.openxmlformats.org/officeDocument/2006/relationships/oleObject"/><Relationship Target="embeddings/oleObject3.bin" Id="docRId8" Type="http://schemas.openxmlformats.org/officeDocument/2006/relationships/oleObject"/><Relationship Target="media/image0.wmf" Id="docRId1" Type="http://schemas.openxmlformats.org/officeDocument/2006/relationships/image"/><Relationship Target="styles.xml" Id="docRId11" Type="http://schemas.openxmlformats.org/officeDocument/2006/relationships/styles"/><Relationship TargetMode="External" Target="http://goo.gl/forms/PTtSLrcPsd" Id="docRId5" Type="http://schemas.openxmlformats.org/officeDocument/2006/relationships/hyperlink"/><Relationship Target="media/image3.wmf" Id="docRId9" Type="http://schemas.openxmlformats.org/officeDocument/2006/relationships/image"/></Relationships>
</file>