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84" w:rsidRPr="00183E42" w:rsidRDefault="002C5784" w:rsidP="00DA21EC">
      <w:pPr>
        <w:spacing w:line="460" w:lineRule="exact"/>
        <w:jc w:val="center"/>
        <w:rPr>
          <w:rFonts w:ascii="標楷體" w:eastAsia="標楷體" w:hAnsi="標楷體"/>
          <w:b/>
          <w:color w:val="000000" w:themeColor="text1"/>
          <w:sz w:val="40"/>
          <w:szCs w:val="40"/>
        </w:rPr>
      </w:pPr>
      <w:bookmarkStart w:id="0" w:name="_GoBack"/>
      <w:r w:rsidRPr="00183E42">
        <w:rPr>
          <w:rFonts w:ascii="標楷體" w:eastAsia="標楷體" w:hAnsi="標楷體" w:hint="eastAsia"/>
          <w:b/>
          <w:color w:val="000000" w:themeColor="text1"/>
          <w:sz w:val="40"/>
          <w:szCs w:val="40"/>
        </w:rPr>
        <w:t>修正</w:t>
      </w:r>
      <w:r w:rsidR="00D8671F" w:rsidRPr="00183E42">
        <w:rPr>
          <w:rFonts w:ascii="標楷體" w:eastAsia="標楷體" w:hAnsi="標楷體" w:hint="eastAsia"/>
          <w:b/>
          <w:color w:val="000000" w:themeColor="text1"/>
          <w:sz w:val="40"/>
          <w:szCs w:val="40"/>
        </w:rPr>
        <w:t>全國公教員工優惠商店推動方案</w:t>
      </w:r>
      <w:bookmarkEnd w:id="0"/>
    </w:p>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F2B6F" w:rsidRPr="002F2B6F">
        <w:rPr>
          <w:rFonts w:ascii="標楷體" w:eastAsia="標楷體" w:hAnsi="標楷體" w:hint="eastAsia"/>
          <w:color w:val="000000" w:themeColor="text1"/>
          <w:sz w:val="28"/>
          <w:szCs w:val="28"/>
        </w:rPr>
        <w:t>(包含實體及網路商店)</w:t>
      </w:r>
      <w:r w:rsidR="002C5784"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F2B6F"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審查優惠商店是否具有合法之公司、商業、民宿登記證明文件或相關立案證明文件。</w:t>
      </w:r>
    </w:p>
    <w:p w:rsidR="002F2B6F" w:rsidRPr="002F2B6F" w:rsidRDefault="002F2B6F" w:rsidP="002F2B6F">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接洽連鎖型之優惠商店時，如遇有困難致無法完成洽簽者，得洽由人事總處衡酌後，統籌與總公司辦理優惠事宜。</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 xml:space="preserve">至ｅ化平台登載優惠訊息，定期檢視優惠訊息之正確性，並協助處理未更新致發生之消費爭議。　</w:t>
      </w:r>
    </w:p>
    <w:p w:rsidR="002F2B6F" w:rsidRPr="000969A1"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lastRenderedPageBreak/>
        <w:t>適時宣導公教員工參考運用本方案，並視實際需要辦理滿意度調查。</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t>妥適處理公</w:t>
      </w:r>
      <w:r w:rsidRPr="002F2B6F">
        <w:rPr>
          <w:rFonts w:ascii="標楷體" w:eastAsia="標楷體" w:hAnsi="標楷體" w:hint="eastAsia"/>
          <w:color w:val="000000" w:themeColor="text1"/>
          <w:sz w:val="28"/>
          <w:szCs w:val="28"/>
        </w:rPr>
        <w:t>教員工對優惠商店之反映意見。</w:t>
      </w:r>
    </w:p>
    <w:p w:rsidR="002C5784"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Default="002F2B6F"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實體商店應</w:t>
      </w:r>
      <w:r w:rsidR="002C5784" w:rsidRPr="00183E42">
        <w:rPr>
          <w:rFonts w:ascii="標楷體" w:eastAsia="標楷體" w:hAnsi="標楷體" w:hint="eastAsia"/>
          <w:color w:val="000000" w:themeColor="text1"/>
          <w:sz w:val="28"/>
          <w:szCs w:val="28"/>
        </w:rPr>
        <w:t>於入口處或收銀台等明顯易見之處，張貼優惠商店識別標誌貼紙。</w:t>
      </w:r>
    </w:p>
    <w:p w:rsidR="001E5394" w:rsidRPr="001E5394" w:rsidRDefault="00BA222A"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BA222A">
        <w:rPr>
          <w:rFonts w:ascii="標楷體" w:eastAsia="標楷體" w:hAnsi="標楷體" w:hint="eastAsia"/>
          <w:color w:val="000000" w:themeColor="text1"/>
          <w:sz w:val="28"/>
          <w:szCs w:val="28"/>
        </w:rPr>
        <w:t>網路商店應於其電子商務網路交易平臺之網頁明顯處，公告為優惠商店。</w:t>
      </w:r>
    </w:p>
    <w:p w:rsidR="00D46C28" w:rsidRPr="00A1096A" w:rsidRDefault="00865F04" w:rsidP="00DA21EC">
      <w:pPr>
        <w:pStyle w:val="a3"/>
        <w:numPr>
          <w:ilvl w:val="0"/>
          <w:numId w:val="1"/>
        </w:numPr>
        <w:spacing w:line="460" w:lineRule="exact"/>
        <w:ind w:leftChars="0" w:left="616" w:hanging="616"/>
        <w:jc w:val="both"/>
        <w:rPr>
          <w:rFonts w:ascii="標楷體" w:eastAsia="標楷體" w:hAnsi="標楷體"/>
          <w:sz w:val="28"/>
          <w:szCs w:val="28"/>
        </w:rPr>
      </w:pPr>
      <w:r w:rsidRPr="00865F04">
        <w:rPr>
          <w:rFonts w:ascii="標楷體" w:eastAsia="標楷體" w:hAnsi="標楷體" w:hint="eastAsia"/>
          <w:sz w:val="28"/>
          <w:szCs w:val="28"/>
        </w:rPr>
        <w:t>優惠對象應注意事項：至優惠商店消費時，應配合提供足資識別優惠對象身分之相關證明。</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2F2B6F" w:rsidRPr="002F2B6F" w:rsidRDefault="00847B9C" w:rsidP="002F2B6F">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承辦單位與網路商店辦理本方案時，宜評估下列事項，並適時請資訊</w:t>
      </w:r>
      <w:r w:rsidR="002F2B6F" w:rsidRPr="002F2B6F">
        <w:rPr>
          <w:rFonts w:ascii="標楷體" w:eastAsia="標楷體" w:hAnsi="標楷體" w:hint="eastAsia"/>
          <w:color w:val="000000" w:themeColor="text1"/>
          <w:sz w:val="28"/>
          <w:szCs w:val="28"/>
        </w:rPr>
        <w:t>機關（單位）協助辦理：</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電子商務網路交易平臺服務能力。</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退（換）貨制度及付款機制。</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網路商店基本資料、交易規範及個人資料之蒐集、處理與利用等事項是否得使消費者充分知悉。</w:t>
      </w:r>
    </w:p>
    <w:p w:rsid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其他需網路商店特別聲明之事項或公教員工之應注意事項。</w:t>
      </w:r>
    </w:p>
    <w:p w:rsidR="00473869" w:rsidRPr="00183E42" w:rsidRDefault="00840CBA"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840CBA">
        <w:rPr>
          <w:rFonts w:ascii="標楷體" w:eastAsia="標楷體" w:hAnsi="標楷體" w:hint="eastAsia"/>
          <w:color w:val="000000" w:themeColor="text1"/>
          <w:sz w:val="28"/>
          <w:szCs w:val="28"/>
        </w:rPr>
        <w:t>承辦單位得與其他承辦單位聯合辦理，亦得請所屬機</w:t>
      </w:r>
      <w:r>
        <w:rPr>
          <w:rFonts w:ascii="標楷體" w:eastAsia="標楷體" w:hAnsi="標楷體" w:hint="eastAsia"/>
          <w:color w:val="000000" w:themeColor="text1"/>
          <w:sz w:val="28"/>
          <w:szCs w:val="28"/>
        </w:rPr>
        <w:t>關（構）學校協助辦理</w:t>
      </w:r>
      <w:r w:rsidR="00473869" w:rsidRPr="00183E42">
        <w:rPr>
          <w:rFonts w:ascii="標楷體" w:eastAsia="標楷體" w:hAnsi="標楷體" w:hint="eastAsia"/>
          <w:color w:val="000000" w:themeColor="text1"/>
          <w:sz w:val="28"/>
          <w:szCs w:val="28"/>
        </w:rPr>
        <w:t>。</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14:anchorId="217E8D0C" wp14:editId="0EF5D337">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E8D0C"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優惠商店同意，於其電子商務網路交易平臺之網頁明顯處，公告為全國公教員工優惠商店，並提供識別優惠對象身分之方法。（本點適用網路商店）</w:t>
      </w:r>
    </w:p>
    <w:p w:rsidR="0085054B" w:rsidRPr="00125E33" w:rsidRDefault="0085054B"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7C4BAD" w:rsidRPr="00416462" w:rsidRDefault="007C4BAD" w:rsidP="007C4BAD">
      <w:pPr>
        <w:numPr>
          <w:ilvl w:val="0"/>
          <w:numId w:val="14"/>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7C4BAD" w:rsidRDefault="0085054B" w:rsidP="007C4BAD">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sidR="007C4BAD">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w:t>
      </w:r>
      <w:r w:rsidR="007C4BAD" w:rsidRPr="0085054B">
        <w:rPr>
          <w:rFonts w:ascii="標楷體" w:eastAsia="標楷體" w:hAnsi="標楷體" w:cs="Times New Roman" w:hint="eastAsia"/>
          <w:sz w:val="28"/>
          <w:szCs w:val="28"/>
        </w:rPr>
        <w:t>(負責人)</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85054B" w:rsidRPr="0085054B" w:rsidRDefault="0085054B"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AB633C" w:rsidRPr="00F1599A" w:rsidRDefault="0085054B" w:rsidP="00F1599A">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01" w:rsidRDefault="00185001" w:rsidP="00DA21EC">
      <w:r>
        <w:separator/>
      </w:r>
    </w:p>
  </w:endnote>
  <w:endnote w:type="continuationSeparator" w:id="0">
    <w:p w:rsidR="00185001" w:rsidRDefault="00185001"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2919DB" w:rsidRPr="002919DB">
          <w:rPr>
            <w:noProof/>
            <w:lang w:val="zh-TW"/>
          </w:rPr>
          <w:t>1</w:t>
        </w:r>
        <w:r>
          <w:fldChar w:fldCharType="end"/>
        </w:r>
      </w:p>
    </w:sdtContent>
  </w:sdt>
  <w:p w:rsidR="0026406C" w:rsidRDefault="002640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01" w:rsidRDefault="00185001" w:rsidP="00DA21EC">
      <w:r>
        <w:separator/>
      </w:r>
    </w:p>
  </w:footnote>
  <w:footnote w:type="continuationSeparator" w:id="0">
    <w:p w:rsidR="00185001" w:rsidRDefault="00185001" w:rsidP="00DA2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15:restartNumberingAfterBreak="0">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15:restartNumberingAfterBreak="0">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15:restartNumberingAfterBreak="0">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15:restartNumberingAfterBreak="0">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15:restartNumberingAfterBreak="0">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919DB"/>
    <w:rsid w:val="002C5784"/>
    <w:rsid w:val="002F2B6F"/>
    <w:rsid w:val="00303C31"/>
    <w:rsid w:val="00317E18"/>
    <w:rsid w:val="00347816"/>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31DBD"/>
    <w:rsid w:val="00D46C28"/>
    <w:rsid w:val="00D5611E"/>
    <w:rsid w:val="00D67E93"/>
    <w:rsid w:val="00D73B46"/>
    <w:rsid w:val="00D8671F"/>
    <w:rsid w:val="00D97504"/>
    <w:rsid w:val="00DA21EC"/>
    <w:rsid w:val="00DA4B03"/>
    <w:rsid w:val="00E467A2"/>
    <w:rsid w:val="00E57A81"/>
    <w:rsid w:val="00E75D1A"/>
    <w:rsid w:val="00E81BDE"/>
    <w:rsid w:val="00E840AA"/>
    <w:rsid w:val="00EA1C84"/>
    <w:rsid w:val="00ED492B"/>
    <w:rsid w:val="00F1599A"/>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9780C4-3039-4052-8DB6-A35B2696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4740-710B-4F4C-8A96-CD12BF6C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632</Words>
  <Characters>3608</Characters>
  <Application>Microsoft Office Word</Application>
  <DocSecurity>4</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LSJH</cp:lastModifiedBy>
  <cp:revision>2</cp:revision>
  <cp:lastPrinted>2017-07-18T07:03:00Z</cp:lastPrinted>
  <dcterms:created xsi:type="dcterms:W3CDTF">2017-08-02T06:37:00Z</dcterms:created>
  <dcterms:modified xsi:type="dcterms:W3CDTF">2017-08-02T06:37:00Z</dcterms:modified>
</cp:coreProperties>
</file>