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B3" w:rsidRDefault="006503B3" w:rsidP="006503B3">
      <w:pPr>
        <w:pStyle w:val="Default"/>
        <w:jc w:val="center"/>
        <w:rPr>
          <w:sz w:val="32"/>
          <w:szCs w:val="32"/>
        </w:rPr>
      </w:pPr>
      <w:bookmarkStart w:id="0" w:name="_GoBack"/>
      <w:r>
        <w:rPr>
          <w:rFonts w:hint="eastAsia"/>
          <w:sz w:val="32"/>
          <w:szCs w:val="32"/>
        </w:rPr>
        <w:t>國立東華大學公開徵求附設實驗國民小學校長候選人啟事</w:t>
      </w:r>
      <w:bookmarkEnd w:id="0"/>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一、本校公開徵求附設實驗國民小學（以下簡稱附小）校長，任期</w:t>
      </w:r>
      <w:r w:rsidRPr="006475C7">
        <w:rPr>
          <w:rFonts w:hAnsi="標楷體"/>
          <w:szCs w:val="22"/>
        </w:rPr>
        <w:t>4</w:t>
      </w:r>
      <w:r w:rsidRPr="006475C7">
        <w:rPr>
          <w:rFonts w:hAnsi="標楷體" w:hint="eastAsia"/>
          <w:szCs w:val="22"/>
        </w:rPr>
        <w:t>年（任期自</w:t>
      </w:r>
      <w:r w:rsidRPr="006475C7">
        <w:rPr>
          <w:rFonts w:hAnsi="標楷體"/>
          <w:szCs w:val="22"/>
        </w:rPr>
        <w:t>10</w:t>
      </w:r>
      <w:r w:rsidRPr="006475C7">
        <w:rPr>
          <w:rFonts w:hAnsi="標楷體" w:hint="eastAsia"/>
          <w:szCs w:val="22"/>
        </w:rPr>
        <w:t>7年2月</w:t>
      </w:r>
      <w:r w:rsidRPr="006475C7">
        <w:rPr>
          <w:rFonts w:hAnsi="標楷體"/>
          <w:szCs w:val="22"/>
        </w:rPr>
        <w:t>1</w:t>
      </w:r>
      <w:r w:rsidRPr="006475C7">
        <w:rPr>
          <w:rFonts w:hAnsi="標楷體" w:hint="eastAsia"/>
          <w:szCs w:val="22"/>
        </w:rPr>
        <w:t>日起計），得依規定連任一次，歡迎推薦人選。</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二、本校附小校長候選人除應為本校專任助理教授以上教師或附小專任合格教師</w:t>
      </w:r>
      <w:r w:rsidR="00A72127" w:rsidRPr="006475C7">
        <w:rPr>
          <w:rFonts w:hAnsi="標楷體" w:hint="eastAsia"/>
          <w:szCs w:val="22"/>
        </w:rPr>
        <w:t>，</w:t>
      </w:r>
      <w:r w:rsidRPr="006475C7">
        <w:rPr>
          <w:rFonts w:hAnsi="標楷體" w:hint="eastAsia"/>
          <w:szCs w:val="22"/>
        </w:rPr>
        <w:t>或具有國民小學校長任用資格之現任教育人員，且應具有「教育人員任用條例」及相關法令規定之任用資格。依教育人任用條例第</w:t>
      </w:r>
      <w:r w:rsidRPr="006475C7">
        <w:rPr>
          <w:rFonts w:hAnsi="標楷體"/>
          <w:szCs w:val="22"/>
        </w:rPr>
        <w:t>4</w:t>
      </w:r>
      <w:r w:rsidRPr="006475C7">
        <w:rPr>
          <w:rFonts w:hAnsi="標楷體" w:hint="eastAsia"/>
          <w:szCs w:val="22"/>
        </w:rPr>
        <w:t>條規定國民小學校長應持有國民小學教師證書，並具下列資格之一：</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（一）曾任國民小學教師五年以上，及各級學校法規所定一級單位主管之學校行政工作三年以上。</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（二）曾任國民小學或國民中學教師三年以上或合計四年以上，及薦任第八職等以上或與其相當之教育行政相關工作二年以上。</w:t>
      </w:r>
      <w:r w:rsidRPr="006475C7">
        <w:rPr>
          <w:rFonts w:hAnsi="標楷體"/>
          <w:szCs w:val="22"/>
        </w:rPr>
        <w:t xml:space="preserve"> </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（三）曾任各級學校教師合計七年以上，其中擔任國民小學教師至少三年，及國民小學一級單位主管之學校行政工作二年以上。</w:t>
      </w:r>
      <w:r w:rsidRPr="006475C7">
        <w:rPr>
          <w:rFonts w:hAnsi="標楷體"/>
          <w:szCs w:val="22"/>
        </w:rPr>
        <w:t xml:space="preserve"> </w:t>
      </w:r>
    </w:p>
    <w:p w:rsidR="006503B3" w:rsidRPr="006475C7" w:rsidRDefault="006503B3" w:rsidP="00F928C9">
      <w:pPr>
        <w:pStyle w:val="Default"/>
        <w:spacing w:line="400" w:lineRule="exact"/>
        <w:ind w:leftChars="200" w:left="480"/>
        <w:rPr>
          <w:rFonts w:hAnsi="標楷體"/>
          <w:szCs w:val="22"/>
        </w:rPr>
      </w:pPr>
      <w:r w:rsidRPr="006475C7">
        <w:rPr>
          <w:rFonts w:hAnsi="標楷體" w:hint="eastAsia"/>
          <w:szCs w:val="22"/>
        </w:rPr>
        <w:t>前項第三款國民小學一級單位主管之學校行政工作年資，於師資培育之大學所設附屬國民小學校長，得為大學法規所定一級單位主管之學校行政工作年資。</w:t>
      </w:r>
    </w:p>
    <w:p w:rsidR="006503B3" w:rsidRPr="006475C7" w:rsidRDefault="006503B3" w:rsidP="00F928C9">
      <w:pPr>
        <w:pStyle w:val="Default"/>
        <w:spacing w:line="400" w:lineRule="exact"/>
        <w:rPr>
          <w:rFonts w:hAnsi="標楷體"/>
          <w:szCs w:val="22"/>
        </w:rPr>
      </w:pPr>
      <w:r w:rsidRPr="006475C7">
        <w:rPr>
          <w:rFonts w:hAnsi="標楷體" w:hint="eastAsia"/>
          <w:szCs w:val="22"/>
        </w:rPr>
        <w:t>三、本校附小校長除應符合有關法令規定之資格外，並應具備下列條件：</w:t>
      </w:r>
    </w:p>
    <w:p w:rsidR="006503B3" w:rsidRPr="006475C7" w:rsidRDefault="006503B3" w:rsidP="00F928C9">
      <w:pPr>
        <w:pStyle w:val="Default"/>
        <w:spacing w:line="400" w:lineRule="exact"/>
        <w:rPr>
          <w:rFonts w:hAnsi="標楷體"/>
          <w:szCs w:val="22"/>
        </w:rPr>
      </w:pPr>
      <w:r w:rsidRPr="006475C7">
        <w:rPr>
          <w:rFonts w:hAnsi="標楷體" w:hint="eastAsia"/>
          <w:szCs w:val="22"/>
        </w:rPr>
        <w:t>（一）具中華民國國籍（具有其他國籍者，須承諾於應聘校長之前放棄其他國籍）。</w:t>
      </w:r>
    </w:p>
    <w:p w:rsidR="006503B3" w:rsidRPr="006475C7" w:rsidRDefault="006503B3" w:rsidP="00F928C9">
      <w:pPr>
        <w:pStyle w:val="Default"/>
        <w:spacing w:line="400" w:lineRule="exact"/>
        <w:rPr>
          <w:rFonts w:hAnsi="標楷體"/>
          <w:szCs w:val="22"/>
        </w:rPr>
      </w:pPr>
      <w:r w:rsidRPr="006475C7">
        <w:rPr>
          <w:rFonts w:hAnsi="標楷體" w:hint="eastAsia"/>
          <w:szCs w:val="22"/>
        </w:rPr>
        <w:t>（二）具有高尚品德與民主法治理念。</w:t>
      </w:r>
    </w:p>
    <w:p w:rsidR="006503B3" w:rsidRPr="006475C7" w:rsidRDefault="006503B3" w:rsidP="00F928C9">
      <w:pPr>
        <w:pStyle w:val="Default"/>
        <w:spacing w:line="400" w:lineRule="exact"/>
        <w:rPr>
          <w:rFonts w:hAnsi="標楷體"/>
          <w:szCs w:val="22"/>
        </w:rPr>
      </w:pPr>
      <w:r w:rsidRPr="006475C7">
        <w:rPr>
          <w:rFonts w:hAnsi="標楷體" w:hint="eastAsia"/>
          <w:szCs w:val="22"/>
        </w:rPr>
        <w:t>（三）超越宗教、政治、黨派及利益團體。</w:t>
      </w:r>
    </w:p>
    <w:p w:rsidR="006503B3" w:rsidRPr="006475C7" w:rsidRDefault="006503B3" w:rsidP="00F928C9">
      <w:pPr>
        <w:pStyle w:val="Default"/>
        <w:spacing w:line="400" w:lineRule="exact"/>
        <w:rPr>
          <w:rFonts w:hAnsi="標楷體"/>
          <w:szCs w:val="22"/>
        </w:rPr>
      </w:pPr>
      <w:r w:rsidRPr="006475C7">
        <w:rPr>
          <w:rFonts w:hAnsi="標楷體" w:hint="eastAsia"/>
          <w:szCs w:val="22"/>
        </w:rPr>
        <w:t>（四）具有前瞻性之國民教育理念。</w:t>
      </w:r>
    </w:p>
    <w:p w:rsidR="006503B3" w:rsidRPr="006475C7" w:rsidRDefault="006503B3" w:rsidP="00F928C9">
      <w:pPr>
        <w:pStyle w:val="Default"/>
        <w:spacing w:line="400" w:lineRule="exact"/>
        <w:rPr>
          <w:rFonts w:hAnsi="標楷體"/>
          <w:szCs w:val="22"/>
        </w:rPr>
      </w:pPr>
      <w:r w:rsidRPr="006475C7">
        <w:rPr>
          <w:rFonts w:hAnsi="標楷體" w:hint="eastAsia"/>
          <w:szCs w:val="22"/>
        </w:rPr>
        <w:t>（五）具有卓越之規劃組織及溝通領導能力。</w:t>
      </w:r>
    </w:p>
    <w:p w:rsidR="006503B3" w:rsidRPr="006475C7" w:rsidRDefault="006503B3" w:rsidP="00F928C9">
      <w:pPr>
        <w:pStyle w:val="Default"/>
        <w:spacing w:line="400" w:lineRule="exact"/>
        <w:rPr>
          <w:rFonts w:hAnsi="標楷體"/>
          <w:szCs w:val="22"/>
        </w:rPr>
      </w:pPr>
      <w:r w:rsidRPr="006475C7">
        <w:rPr>
          <w:rFonts w:hAnsi="標楷體" w:hint="eastAsia"/>
          <w:szCs w:val="22"/>
        </w:rPr>
        <w:t>（六）具有爭取及妥善運用資源之能力。</w:t>
      </w:r>
    </w:p>
    <w:p w:rsidR="00046A4F" w:rsidRPr="004B4B9B" w:rsidRDefault="00833DCF" w:rsidP="00F928C9">
      <w:pPr>
        <w:pStyle w:val="Default"/>
        <w:spacing w:line="400" w:lineRule="exact"/>
        <w:rPr>
          <w:rFonts w:hAnsi="標楷體"/>
          <w:color w:val="auto"/>
          <w:szCs w:val="22"/>
        </w:rPr>
      </w:pPr>
      <w:r w:rsidRPr="004B4B9B">
        <w:rPr>
          <w:rFonts w:hAnsi="標楷體" w:hint="eastAsia"/>
          <w:color w:val="auto"/>
          <w:szCs w:val="22"/>
        </w:rPr>
        <w:t>（七）</w:t>
      </w:r>
      <w:r w:rsidR="00046A4F" w:rsidRPr="004B4B9B">
        <w:rPr>
          <w:rFonts w:hAnsi="標楷體" w:hint="eastAsia"/>
          <w:color w:val="auto"/>
          <w:szCs w:val="22"/>
        </w:rPr>
        <w:t>未曾有</w:t>
      </w:r>
      <w:r w:rsidR="009540F1" w:rsidRPr="004B4B9B">
        <w:rPr>
          <w:rFonts w:hAnsi="標楷體" w:hint="eastAsia"/>
          <w:color w:val="auto"/>
          <w:szCs w:val="22"/>
        </w:rPr>
        <w:t>經判定</w:t>
      </w:r>
      <w:r w:rsidR="00046A4F" w:rsidRPr="004B4B9B">
        <w:rPr>
          <w:rFonts w:hAnsi="標楷體" w:hint="eastAsia"/>
          <w:color w:val="auto"/>
          <w:szCs w:val="22"/>
        </w:rPr>
        <w:t>違反學術倫理情事。</w:t>
      </w:r>
    </w:p>
    <w:p w:rsidR="00941C71" w:rsidRPr="006475C7" w:rsidRDefault="00941C71" w:rsidP="00F928C9">
      <w:pPr>
        <w:pStyle w:val="Default"/>
        <w:spacing w:line="400" w:lineRule="exact"/>
        <w:ind w:leftChars="200" w:left="480"/>
        <w:rPr>
          <w:rFonts w:hAnsi="標楷體"/>
          <w:szCs w:val="22"/>
        </w:rPr>
      </w:pPr>
      <w:r w:rsidRPr="006475C7">
        <w:rPr>
          <w:rFonts w:hAnsi="標楷體" w:hint="eastAsia"/>
          <w:szCs w:val="22"/>
        </w:rPr>
        <w:t>前項具國小校長資格之現任教育人員在原服務單位任職應滿二年以上。</w:t>
      </w:r>
    </w:p>
    <w:p w:rsidR="006503B3" w:rsidRPr="006475C7" w:rsidRDefault="006503B3" w:rsidP="00F928C9">
      <w:pPr>
        <w:pStyle w:val="Default"/>
        <w:spacing w:line="400" w:lineRule="exact"/>
        <w:rPr>
          <w:rFonts w:hAnsi="標楷體"/>
          <w:szCs w:val="22"/>
        </w:rPr>
      </w:pPr>
      <w:r w:rsidRPr="006475C7">
        <w:rPr>
          <w:rFonts w:hAnsi="標楷體" w:hint="eastAsia"/>
          <w:szCs w:val="22"/>
        </w:rPr>
        <w:t>四、本校附小校長候選人</w:t>
      </w:r>
      <w:r w:rsidR="00941C71" w:rsidRPr="006475C7">
        <w:rPr>
          <w:rFonts w:hAnsi="標楷體" w:hint="eastAsia"/>
          <w:szCs w:val="22"/>
        </w:rPr>
        <w:t>遴選</w:t>
      </w:r>
      <w:r w:rsidRPr="006475C7">
        <w:rPr>
          <w:rFonts w:hAnsi="標楷體" w:hint="eastAsia"/>
          <w:szCs w:val="22"/>
        </w:rPr>
        <w:t>方式如下：</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（一）由</w:t>
      </w:r>
      <w:r w:rsidR="00941C71" w:rsidRPr="006475C7">
        <w:rPr>
          <w:rFonts w:hAnsi="標楷體" w:hint="eastAsia"/>
          <w:szCs w:val="22"/>
        </w:rPr>
        <w:t>本校</w:t>
      </w:r>
      <w:r w:rsidRPr="006475C7">
        <w:rPr>
          <w:rFonts w:hAnsi="標楷體" w:hint="eastAsia"/>
          <w:szCs w:val="22"/>
        </w:rPr>
        <w:t>專任教師</w:t>
      </w:r>
      <w:r w:rsidR="00941C71" w:rsidRPr="006475C7">
        <w:rPr>
          <w:rFonts w:hAnsi="標楷體" w:hint="eastAsia"/>
          <w:szCs w:val="22"/>
        </w:rPr>
        <w:t>或本校附小專任合格教師十人以上連署，並向本校遴選委員會完成推薦或自我推薦登記</w:t>
      </w:r>
      <w:r w:rsidRPr="006475C7">
        <w:rPr>
          <w:rFonts w:hAnsi="標楷體" w:hint="eastAsia"/>
          <w:szCs w:val="22"/>
        </w:rPr>
        <w:t>。</w:t>
      </w:r>
    </w:p>
    <w:p w:rsidR="006503B3" w:rsidRPr="006475C7" w:rsidRDefault="006503B3" w:rsidP="00F928C9">
      <w:pPr>
        <w:pStyle w:val="Default"/>
        <w:spacing w:line="400" w:lineRule="exact"/>
        <w:rPr>
          <w:rFonts w:hAnsi="標楷體"/>
          <w:szCs w:val="22"/>
        </w:rPr>
      </w:pPr>
      <w:r w:rsidRPr="006475C7">
        <w:rPr>
          <w:rFonts w:hAnsi="標楷體" w:hint="eastAsia"/>
          <w:szCs w:val="22"/>
        </w:rPr>
        <w:t>（二）推薦時應先徵得被薦人之同意方得推薦</w:t>
      </w:r>
      <w:r w:rsidR="00941C71" w:rsidRPr="006475C7">
        <w:rPr>
          <w:rFonts w:hAnsi="標楷體" w:hint="eastAsia"/>
          <w:szCs w:val="22"/>
        </w:rPr>
        <w:t>，</w:t>
      </w:r>
      <w:r w:rsidR="00CE533E" w:rsidRPr="006475C7">
        <w:rPr>
          <w:rFonts w:hAnsi="標楷體" w:hint="eastAsia"/>
          <w:szCs w:val="22"/>
        </w:rPr>
        <w:t>方得檢具被推薦人相關資料連署推薦</w:t>
      </w:r>
      <w:r w:rsidRPr="006475C7">
        <w:rPr>
          <w:rFonts w:hAnsi="標楷體" w:hint="eastAsia"/>
          <w:szCs w:val="22"/>
        </w:rPr>
        <w:t>。</w:t>
      </w:r>
    </w:p>
    <w:p w:rsidR="00CE533E" w:rsidRPr="006475C7" w:rsidRDefault="006503B3" w:rsidP="00F928C9">
      <w:pPr>
        <w:pStyle w:val="Default"/>
        <w:spacing w:line="400" w:lineRule="exact"/>
        <w:rPr>
          <w:rFonts w:hAnsi="標楷體"/>
          <w:szCs w:val="22"/>
        </w:rPr>
      </w:pPr>
      <w:r w:rsidRPr="006475C7">
        <w:rPr>
          <w:rFonts w:hAnsi="標楷體" w:hint="eastAsia"/>
          <w:szCs w:val="22"/>
        </w:rPr>
        <w:t>（三）</w:t>
      </w:r>
      <w:r w:rsidR="00CE533E" w:rsidRPr="006475C7">
        <w:rPr>
          <w:rFonts w:hAnsi="標楷體" w:hint="eastAsia"/>
          <w:szCs w:val="22"/>
        </w:rPr>
        <w:t>遴選委員會委員不得參加推薦人之連署。</w:t>
      </w:r>
    </w:p>
    <w:p w:rsidR="006503B3" w:rsidRPr="006475C7" w:rsidRDefault="006503B3" w:rsidP="00F928C9">
      <w:pPr>
        <w:pStyle w:val="Default"/>
        <w:spacing w:line="400" w:lineRule="exact"/>
        <w:rPr>
          <w:rFonts w:hAnsi="標楷體"/>
          <w:szCs w:val="22"/>
        </w:rPr>
      </w:pPr>
      <w:r w:rsidRPr="006475C7">
        <w:rPr>
          <w:rFonts w:hAnsi="標楷體" w:hint="eastAsia"/>
          <w:szCs w:val="22"/>
        </w:rPr>
        <w:t>（四</w:t>
      </w:r>
      <w:r w:rsidR="00CE533E" w:rsidRPr="006475C7">
        <w:rPr>
          <w:rFonts w:hAnsi="標楷體"/>
          <w:szCs w:val="22"/>
        </w:rPr>
        <w:t>）</w:t>
      </w:r>
      <w:r w:rsidR="00CE533E" w:rsidRPr="006475C7">
        <w:rPr>
          <w:rFonts w:hAnsi="標楷體" w:hint="eastAsia"/>
          <w:szCs w:val="22"/>
        </w:rPr>
        <w:t>每一推薦人以推薦一人為限。</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五、參加本校附小校長候選者，應提供候選人資料表（請附電子檔）及相關資料（相關證明文件如有以中文以外文字表示者，請附中文翻譯本）。</w:t>
      </w:r>
    </w:p>
    <w:p w:rsidR="006503B3" w:rsidRPr="006475C7" w:rsidRDefault="006475C7" w:rsidP="00F928C9">
      <w:pPr>
        <w:pStyle w:val="Default"/>
        <w:spacing w:line="400" w:lineRule="exact"/>
        <w:ind w:left="480" w:hangingChars="200" w:hanging="480"/>
        <w:rPr>
          <w:rFonts w:hAnsi="標楷體"/>
          <w:szCs w:val="22"/>
        </w:rPr>
      </w:pPr>
      <w:r w:rsidRPr="006475C7">
        <w:rPr>
          <w:rFonts w:hAnsi="標楷體" w:hint="eastAsia"/>
          <w:szCs w:val="22"/>
        </w:rPr>
        <w:t>六</w:t>
      </w:r>
      <w:r w:rsidR="006503B3" w:rsidRPr="006475C7">
        <w:rPr>
          <w:rFonts w:hAnsi="標楷體" w:hint="eastAsia"/>
          <w:szCs w:val="22"/>
        </w:rPr>
        <w:t>、有意推薦人選者，請將相關表件及資料於</w:t>
      </w:r>
      <w:r w:rsidR="00437F44" w:rsidRPr="006475C7">
        <w:rPr>
          <w:rFonts w:hAnsi="標楷體" w:hint="eastAsia"/>
          <w:szCs w:val="22"/>
        </w:rPr>
        <w:t>106</w:t>
      </w:r>
      <w:r w:rsidR="006503B3" w:rsidRPr="006475C7">
        <w:rPr>
          <w:rFonts w:hAnsi="標楷體" w:hint="eastAsia"/>
          <w:szCs w:val="22"/>
        </w:rPr>
        <w:t>年</w:t>
      </w:r>
      <w:r w:rsidR="008D7525">
        <w:rPr>
          <w:rFonts w:hAnsi="標楷體" w:hint="eastAsia"/>
          <w:szCs w:val="22"/>
        </w:rPr>
        <w:t>11</w:t>
      </w:r>
      <w:r w:rsidR="006503B3" w:rsidRPr="006475C7">
        <w:rPr>
          <w:rFonts w:hAnsi="標楷體" w:hint="eastAsia"/>
          <w:szCs w:val="22"/>
        </w:rPr>
        <w:t>月</w:t>
      </w:r>
      <w:r w:rsidR="008D7525">
        <w:rPr>
          <w:rFonts w:hAnsi="標楷體" w:hint="eastAsia"/>
          <w:szCs w:val="22"/>
        </w:rPr>
        <w:t>20</w:t>
      </w:r>
      <w:r w:rsidR="006503B3" w:rsidRPr="006475C7">
        <w:rPr>
          <w:rFonts w:hAnsi="標楷體" w:hint="eastAsia"/>
          <w:szCs w:val="22"/>
        </w:rPr>
        <w:t>（星期</w:t>
      </w:r>
      <w:r w:rsidR="008D7525">
        <w:rPr>
          <w:rFonts w:hAnsi="標楷體" w:hint="eastAsia"/>
          <w:szCs w:val="22"/>
        </w:rPr>
        <w:t>一</w:t>
      </w:r>
      <w:r w:rsidR="006503B3" w:rsidRPr="006475C7">
        <w:rPr>
          <w:rFonts w:hAnsi="標楷體" w:hint="eastAsia"/>
          <w:szCs w:val="22"/>
        </w:rPr>
        <w:t>）下午</w:t>
      </w:r>
      <w:r w:rsidR="006503B3" w:rsidRPr="006475C7">
        <w:rPr>
          <w:rFonts w:hAnsi="標楷體"/>
          <w:szCs w:val="22"/>
        </w:rPr>
        <w:t>5</w:t>
      </w:r>
      <w:r w:rsidR="006503B3" w:rsidRPr="006475C7">
        <w:rPr>
          <w:rFonts w:hAnsi="標楷體" w:hint="eastAsia"/>
          <w:szCs w:val="22"/>
        </w:rPr>
        <w:t>時前送達或以掛號寄達本校附設實驗國民小學校長遴選委員會收（以郵寄</w:t>
      </w:r>
      <w:r w:rsidR="00437F44" w:rsidRPr="006475C7">
        <w:rPr>
          <w:rFonts w:hAnsi="標楷體" w:hint="eastAsia"/>
          <w:szCs w:val="22"/>
        </w:rPr>
        <w:t>方式送</w:t>
      </w:r>
      <w:r w:rsidR="006503B3" w:rsidRPr="006475C7">
        <w:rPr>
          <w:rFonts w:hAnsi="標楷體" w:hint="eastAsia"/>
          <w:szCs w:val="22"/>
        </w:rPr>
        <w:t>達</w:t>
      </w:r>
      <w:r w:rsidR="00437F44" w:rsidRPr="006475C7">
        <w:rPr>
          <w:rFonts w:hAnsi="標楷體" w:hint="eastAsia"/>
          <w:szCs w:val="22"/>
        </w:rPr>
        <w:t>者以送達本校日期為</w:t>
      </w:r>
      <w:r w:rsidR="00437F44" w:rsidRPr="006475C7">
        <w:rPr>
          <w:rFonts w:hAnsi="標楷體" w:hint="eastAsia"/>
          <w:szCs w:val="22"/>
        </w:rPr>
        <w:lastRenderedPageBreak/>
        <w:t>憑</w:t>
      </w:r>
      <w:r w:rsidR="00437F44" w:rsidRPr="006475C7">
        <w:rPr>
          <w:rFonts w:hAnsi="標楷體"/>
          <w:szCs w:val="22"/>
        </w:rPr>
        <w:t>）</w:t>
      </w:r>
      <w:r w:rsidR="006503B3" w:rsidRPr="006475C7">
        <w:rPr>
          <w:rFonts w:hAnsi="標楷體" w:hint="eastAsia"/>
          <w:szCs w:val="22"/>
        </w:rPr>
        <w:t>，逾期或資料不全者恕不受理。</w:t>
      </w:r>
    </w:p>
    <w:p w:rsidR="007C29E7" w:rsidRPr="006475C7" w:rsidRDefault="006475C7" w:rsidP="00F928C9">
      <w:pPr>
        <w:pStyle w:val="Default"/>
        <w:spacing w:line="400" w:lineRule="exact"/>
        <w:ind w:left="480" w:hangingChars="200" w:hanging="480"/>
        <w:rPr>
          <w:rFonts w:hAnsi="標楷體"/>
          <w:szCs w:val="22"/>
        </w:rPr>
      </w:pPr>
      <w:r w:rsidRPr="006475C7">
        <w:rPr>
          <w:rFonts w:hAnsi="標楷體" w:hint="eastAsia"/>
          <w:szCs w:val="22"/>
        </w:rPr>
        <w:t>七</w:t>
      </w:r>
      <w:r w:rsidR="006503B3" w:rsidRPr="006475C7">
        <w:rPr>
          <w:rFonts w:hAnsi="標楷體" w:hint="eastAsia"/>
          <w:szCs w:val="22"/>
        </w:rPr>
        <w:t>、本啟事及相關資料同時刊登於本校</w:t>
      </w:r>
      <w:r w:rsidR="00BD0287" w:rsidRPr="006475C7">
        <w:rPr>
          <w:rFonts w:hAnsi="標楷體" w:hint="eastAsia"/>
          <w:szCs w:val="22"/>
        </w:rPr>
        <w:t>首頁「人事徵才」</w:t>
      </w:r>
      <w:r w:rsidR="006503B3" w:rsidRPr="006475C7">
        <w:rPr>
          <w:rFonts w:hAnsi="標楷體" w:hint="eastAsia"/>
          <w:szCs w:val="22"/>
        </w:rPr>
        <w:t>及附小網站首頁「</w:t>
      </w:r>
      <w:r w:rsidR="00E21871" w:rsidRPr="006475C7">
        <w:rPr>
          <w:rFonts w:hAnsi="標楷體" w:hint="eastAsia"/>
          <w:szCs w:val="22"/>
        </w:rPr>
        <w:t>學校消息</w:t>
      </w:r>
      <w:r w:rsidR="006503B3" w:rsidRPr="006475C7">
        <w:rPr>
          <w:rFonts w:hAnsi="標楷體" w:hint="eastAsia"/>
          <w:szCs w:val="22"/>
        </w:rPr>
        <w:t>」項下。</w:t>
      </w:r>
    </w:p>
    <w:p w:rsidR="007C29E7" w:rsidRPr="006475C7" w:rsidRDefault="006503B3" w:rsidP="00F928C9">
      <w:pPr>
        <w:pStyle w:val="Default"/>
        <w:spacing w:line="400" w:lineRule="exact"/>
        <w:ind w:leftChars="200" w:left="1200" w:hangingChars="300" w:hanging="720"/>
        <w:rPr>
          <w:rFonts w:hAnsi="標楷體" w:cs="Times New Roman"/>
          <w:szCs w:val="22"/>
        </w:rPr>
      </w:pPr>
      <w:r w:rsidRPr="006475C7">
        <w:rPr>
          <w:rFonts w:hAnsi="標楷體" w:hint="eastAsia"/>
          <w:szCs w:val="22"/>
        </w:rPr>
        <w:t>本校網址：</w:t>
      </w:r>
      <w:r w:rsidR="008D7525" w:rsidRPr="008D7525">
        <w:rPr>
          <w:rFonts w:hAnsi="標楷體" w:cs="Times New Roman"/>
          <w:szCs w:val="22"/>
        </w:rPr>
        <w:t>http://www.personnel.ndhu.edu.tw/files/40-1022-4363.php?Lang=zh-tw</w:t>
      </w:r>
    </w:p>
    <w:p w:rsidR="006503B3" w:rsidRPr="006475C7" w:rsidRDefault="006503B3" w:rsidP="00F928C9">
      <w:pPr>
        <w:pStyle w:val="Default"/>
        <w:spacing w:line="400" w:lineRule="exact"/>
        <w:ind w:leftChars="200" w:left="960" w:hangingChars="200" w:hanging="480"/>
        <w:rPr>
          <w:rFonts w:hAnsi="標楷體" w:cs="Times New Roman"/>
          <w:szCs w:val="22"/>
        </w:rPr>
      </w:pPr>
      <w:r w:rsidRPr="006475C7">
        <w:rPr>
          <w:rFonts w:hAnsi="標楷體" w:hint="eastAsia"/>
          <w:szCs w:val="22"/>
        </w:rPr>
        <w:t>附小網址：</w:t>
      </w:r>
      <w:r w:rsidRPr="006475C7">
        <w:rPr>
          <w:rFonts w:hAnsi="標楷體" w:cs="Times New Roman"/>
          <w:szCs w:val="22"/>
        </w:rPr>
        <w:t>http://</w:t>
      </w:r>
      <w:r w:rsidR="00E21871" w:rsidRPr="006475C7">
        <w:rPr>
          <w:rFonts w:hAnsi="標楷體" w:cs="Times New Roman"/>
          <w:szCs w:val="22"/>
        </w:rPr>
        <w:t>www.efs.hlc.edu.tw</w:t>
      </w:r>
    </w:p>
    <w:p w:rsidR="006503B3" w:rsidRPr="006475C7" w:rsidRDefault="006475C7" w:rsidP="00F928C9">
      <w:pPr>
        <w:pStyle w:val="Default"/>
        <w:spacing w:line="400" w:lineRule="exact"/>
        <w:rPr>
          <w:rFonts w:hAnsi="標楷體"/>
          <w:szCs w:val="22"/>
        </w:rPr>
      </w:pPr>
      <w:r w:rsidRPr="006475C7">
        <w:rPr>
          <w:rFonts w:hAnsi="標楷體" w:hint="eastAsia"/>
          <w:szCs w:val="22"/>
        </w:rPr>
        <w:t>八</w:t>
      </w:r>
      <w:r w:rsidR="006503B3" w:rsidRPr="006475C7">
        <w:rPr>
          <w:rFonts w:hAnsi="標楷體" w:hint="eastAsia"/>
          <w:szCs w:val="22"/>
        </w:rPr>
        <w:t>、聯絡人：</w:t>
      </w:r>
      <w:r w:rsidR="00F92D9E" w:rsidRPr="006475C7">
        <w:rPr>
          <w:rFonts w:hAnsi="標楷體" w:hint="eastAsia"/>
          <w:szCs w:val="22"/>
        </w:rPr>
        <w:t>國立東華大學人事室專員陳淑懿</w:t>
      </w:r>
      <w:r w:rsidR="006503B3" w:rsidRPr="006475C7">
        <w:rPr>
          <w:rFonts w:hAnsi="標楷體" w:hint="eastAsia"/>
          <w:szCs w:val="22"/>
        </w:rPr>
        <w:t>。</w:t>
      </w:r>
    </w:p>
    <w:p w:rsidR="00B06874" w:rsidRPr="006475C7" w:rsidRDefault="006503B3" w:rsidP="00F928C9">
      <w:pPr>
        <w:spacing w:line="400" w:lineRule="exact"/>
        <w:ind w:leftChars="200" w:left="1200" w:hangingChars="300" w:hanging="720"/>
        <w:rPr>
          <w:rFonts w:ascii="標楷體" w:eastAsia="標楷體" w:hAnsi="標楷體"/>
        </w:rPr>
      </w:pPr>
      <w:r w:rsidRPr="006475C7">
        <w:rPr>
          <w:rFonts w:ascii="標楷體" w:eastAsia="標楷體" w:hAnsi="標楷體" w:hint="eastAsia"/>
        </w:rPr>
        <w:t>地址：</w:t>
      </w:r>
      <w:r w:rsidR="00F92D9E" w:rsidRPr="006475C7">
        <w:rPr>
          <w:rFonts w:ascii="標楷體" w:eastAsia="標楷體" w:hAnsi="標楷體" w:hint="eastAsia"/>
        </w:rPr>
        <w:t>974花蓮縣壽豐鄉志學村大學路二段1號</w:t>
      </w:r>
      <w:r w:rsidR="007C29E7" w:rsidRPr="006475C7">
        <w:rPr>
          <w:rFonts w:ascii="標楷體" w:eastAsia="標楷體" w:hAnsi="標楷體" w:hint="eastAsia"/>
        </w:rPr>
        <w:t>「國立東華大學附設實驗民小校長遴選委員會」</w:t>
      </w:r>
    </w:p>
    <w:p w:rsidR="007C29E7" w:rsidRPr="006475C7" w:rsidRDefault="007C29E7" w:rsidP="00F928C9">
      <w:pPr>
        <w:spacing w:line="400" w:lineRule="exact"/>
        <w:ind w:leftChars="200" w:left="480"/>
        <w:rPr>
          <w:rFonts w:ascii="標楷體" w:eastAsia="標楷體" w:hAnsi="標楷體"/>
        </w:rPr>
      </w:pPr>
      <w:r w:rsidRPr="006475C7">
        <w:rPr>
          <w:rFonts w:ascii="標楷體" w:eastAsia="標楷體" w:hAnsi="標楷體" w:hint="eastAsia"/>
        </w:rPr>
        <w:t>電話：03-8632056</w:t>
      </w:r>
    </w:p>
    <w:p w:rsidR="007C29E7" w:rsidRPr="006475C7" w:rsidRDefault="007C29E7" w:rsidP="00F928C9">
      <w:pPr>
        <w:spacing w:line="400" w:lineRule="exact"/>
        <w:ind w:leftChars="200" w:left="480"/>
        <w:rPr>
          <w:rFonts w:ascii="標楷體" w:eastAsia="標楷體" w:hAnsi="標楷體"/>
        </w:rPr>
      </w:pPr>
      <w:r w:rsidRPr="006475C7">
        <w:rPr>
          <w:rFonts w:ascii="標楷體" w:eastAsia="標楷體" w:hAnsi="標楷體" w:hint="eastAsia"/>
        </w:rPr>
        <w:t>傳真：03-8632050</w:t>
      </w:r>
    </w:p>
    <w:sectPr w:rsidR="007C29E7" w:rsidRPr="006475C7" w:rsidSect="00325EA4">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08" w:rsidRDefault="00293308" w:rsidP="0078606B">
      <w:r>
        <w:separator/>
      </w:r>
    </w:p>
  </w:endnote>
  <w:endnote w:type="continuationSeparator" w:id="0">
    <w:p w:rsidR="00293308" w:rsidRDefault="00293308" w:rsidP="0078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08" w:rsidRDefault="00293308" w:rsidP="0078606B">
      <w:r>
        <w:separator/>
      </w:r>
    </w:p>
  </w:footnote>
  <w:footnote w:type="continuationSeparator" w:id="0">
    <w:p w:rsidR="00293308" w:rsidRDefault="00293308" w:rsidP="0078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B3"/>
    <w:rsid w:val="00046A4F"/>
    <w:rsid w:val="000F17CA"/>
    <w:rsid w:val="00293308"/>
    <w:rsid w:val="002E4451"/>
    <w:rsid w:val="00325EA4"/>
    <w:rsid w:val="00437F44"/>
    <w:rsid w:val="004B4B9B"/>
    <w:rsid w:val="00507ADB"/>
    <w:rsid w:val="006475C7"/>
    <w:rsid w:val="006503B3"/>
    <w:rsid w:val="00754CD3"/>
    <w:rsid w:val="00774BAD"/>
    <w:rsid w:val="0078606B"/>
    <w:rsid w:val="007C29E7"/>
    <w:rsid w:val="00833DCF"/>
    <w:rsid w:val="008D7525"/>
    <w:rsid w:val="00941C71"/>
    <w:rsid w:val="009540F1"/>
    <w:rsid w:val="00A406C7"/>
    <w:rsid w:val="00A72127"/>
    <w:rsid w:val="00A97871"/>
    <w:rsid w:val="00AB59D9"/>
    <w:rsid w:val="00B06874"/>
    <w:rsid w:val="00B479CC"/>
    <w:rsid w:val="00BD0287"/>
    <w:rsid w:val="00CE533E"/>
    <w:rsid w:val="00D25C23"/>
    <w:rsid w:val="00DD4BB1"/>
    <w:rsid w:val="00E21871"/>
    <w:rsid w:val="00F53FD2"/>
    <w:rsid w:val="00F928C9"/>
    <w:rsid w:val="00F92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065CB4-A77E-4527-B723-E8ED0EB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3B3"/>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7C29E7"/>
    <w:rPr>
      <w:color w:val="0563C1" w:themeColor="hyperlink"/>
      <w:u w:val="single"/>
    </w:rPr>
  </w:style>
  <w:style w:type="paragraph" w:styleId="a4">
    <w:name w:val="header"/>
    <w:basedOn w:val="a"/>
    <w:link w:val="a5"/>
    <w:uiPriority w:val="99"/>
    <w:unhideWhenUsed/>
    <w:rsid w:val="0078606B"/>
    <w:pPr>
      <w:tabs>
        <w:tab w:val="center" w:pos="4153"/>
        <w:tab w:val="right" w:pos="8306"/>
      </w:tabs>
      <w:snapToGrid w:val="0"/>
    </w:pPr>
    <w:rPr>
      <w:sz w:val="20"/>
      <w:szCs w:val="20"/>
    </w:rPr>
  </w:style>
  <w:style w:type="character" w:customStyle="1" w:styleId="a5">
    <w:name w:val="頁首 字元"/>
    <w:basedOn w:val="a0"/>
    <w:link w:val="a4"/>
    <w:uiPriority w:val="99"/>
    <w:rsid w:val="0078606B"/>
    <w:rPr>
      <w:sz w:val="20"/>
      <w:szCs w:val="20"/>
    </w:rPr>
  </w:style>
  <w:style w:type="paragraph" w:styleId="a6">
    <w:name w:val="footer"/>
    <w:basedOn w:val="a"/>
    <w:link w:val="a7"/>
    <w:uiPriority w:val="99"/>
    <w:unhideWhenUsed/>
    <w:rsid w:val="0078606B"/>
    <w:pPr>
      <w:tabs>
        <w:tab w:val="center" w:pos="4153"/>
        <w:tab w:val="right" w:pos="8306"/>
      </w:tabs>
      <w:snapToGrid w:val="0"/>
    </w:pPr>
    <w:rPr>
      <w:sz w:val="20"/>
      <w:szCs w:val="20"/>
    </w:rPr>
  </w:style>
  <w:style w:type="character" w:customStyle="1" w:styleId="a7">
    <w:name w:val="頁尾 字元"/>
    <w:basedOn w:val="a0"/>
    <w:link w:val="a6"/>
    <w:uiPriority w:val="99"/>
    <w:rsid w:val="0078606B"/>
    <w:rPr>
      <w:sz w:val="20"/>
      <w:szCs w:val="20"/>
    </w:rPr>
  </w:style>
  <w:style w:type="paragraph" w:styleId="a8">
    <w:name w:val="Balloon Text"/>
    <w:basedOn w:val="a"/>
    <w:link w:val="a9"/>
    <w:uiPriority w:val="99"/>
    <w:semiHidden/>
    <w:unhideWhenUsed/>
    <w:rsid w:val="00507A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7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18A2-313C-4027-96BF-DD856410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1031</Characters>
  <Application>Microsoft Office Word</Application>
  <DocSecurity>4</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LSJH</cp:lastModifiedBy>
  <cp:revision>2</cp:revision>
  <cp:lastPrinted>2017-10-23T14:27:00Z</cp:lastPrinted>
  <dcterms:created xsi:type="dcterms:W3CDTF">2017-11-06T06:56:00Z</dcterms:created>
  <dcterms:modified xsi:type="dcterms:W3CDTF">2017-11-06T06:56:00Z</dcterms:modified>
</cp:coreProperties>
</file>