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72"/>
          <w:shd w:fill="auto" w:val="clear"/>
        </w:rPr>
        <w:t xml:space="preserve">  </w:t>
      </w:r>
      <w:r>
        <w:rPr>
          <w:rFonts w:ascii="標楷體" w:hAnsi="標楷體" w:cs="標楷體" w:eastAsia="標楷體"/>
          <w:b/>
          <w:color w:val="auto"/>
          <w:spacing w:val="0"/>
          <w:position w:val="0"/>
          <w:sz w:val="32"/>
          <w:shd w:fill="auto" w:val="clear"/>
        </w:rPr>
        <w:t xml:space="preserve">財團法人台灣耶穌基督後期聖徒教會桃園支聯會  函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                                  地址：33044桃園市同安街336巷59號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                                  聯絡電話：0928-133-535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                                  傳    真：(03)357-5590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                                  聯 絡 人：陳正惠</w:t>
      </w:r>
    </w:p>
    <w:p>
      <w:pPr>
        <w:spacing w:before="0" w:after="0" w:line="40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32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32"/>
          <w:shd w:fill="auto" w:val="clear"/>
        </w:rPr>
        <w:t xml:space="preserve">受文者：桃園市政府教育局</w:t>
      </w:r>
    </w:p>
    <w:p>
      <w:pPr>
        <w:spacing w:before="0" w:after="0" w:line="40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發文日期：中華民國104年3月18日</w:t>
      </w:r>
    </w:p>
    <w:p>
      <w:pPr>
        <w:spacing w:before="0" w:after="0" w:line="40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發文字號：桃聯福安字第001號</w:t>
      </w:r>
    </w:p>
    <w:p>
      <w:pPr>
        <w:spacing w:before="0" w:after="0" w:line="40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速    別：普通件</w:t>
      </w:r>
    </w:p>
    <w:p>
      <w:pPr>
        <w:spacing w:before="0" w:after="0" w:line="40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附    件：附件一、附件二</w:t>
      </w:r>
    </w:p>
    <w:p>
      <w:pPr>
        <w:spacing w:before="0" w:after="0" w:line="4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4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主旨：本教會為協助提供本縣國中生志願服務學習機會，詳如說明， </w:t>
      </w:r>
    </w:p>
    <w:p>
      <w:pPr>
        <w:spacing w:before="0" w:after="0" w:line="4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      請查照。</w:t>
      </w:r>
    </w:p>
    <w:p>
      <w:pPr>
        <w:spacing w:before="0" w:after="0" w:line="4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說明：</w:t>
      </w:r>
    </w:p>
    <w:p>
      <w:pPr>
        <w:spacing w:before="0" w:after="0" w:line="4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一、 財團法人台灣耶穌基督後期聖徒教會桃園支聯會(以下簡稱本教</w:t>
      </w:r>
    </w:p>
    <w:p>
      <w:pPr>
        <w:spacing w:before="0" w:after="0" w:line="4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    會)為「高中高職免試入學超額比序志願服務學習時數採計實施</w:t>
      </w:r>
    </w:p>
    <w:p>
      <w:pPr>
        <w:spacing w:before="0" w:after="0" w:line="4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    要點」志願服務學習單位，願提供國中學生服務學習證明時數。</w:t>
      </w:r>
    </w:p>
    <w:p>
      <w:pPr>
        <w:tabs>
          <w:tab w:val="left" w:pos="567" w:leader="none"/>
          <w:tab w:val="left" w:pos="709" w:leader="none"/>
        </w:tabs>
        <w:spacing w:before="0" w:after="0" w:line="4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二、 本教會協助提供志願服務學習的項目如下：</w:t>
      </w:r>
    </w:p>
    <w:p>
      <w:pPr>
        <w:numPr>
          <w:ilvl w:val="0"/>
          <w:numId w:val="5"/>
        </w:numPr>
        <w:tabs>
          <w:tab w:val="left" w:pos="567" w:leader="none"/>
          <w:tab w:val="left" w:pos="709" w:leader="none"/>
        </w:tabs>
        <w:spacing w:before="0" w:after="0" w:line="440"/>
        <w:ind w:right="0" w:left="1080" w:hanging="36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教育：課後輔導。</w:t>
      </w:r>
    </w:p>
    <w:p>
      <w:pPr>
        <w:numPr>
          <w:ilvl w:val="0"/>
          <w:numId w:val="5"/>
        </w:numPr>
        <w:tabs>
          <w:tab w:val="left" w:pos="567" w:leader="none"/>
          <w:tab w:val="left" w:pos="709" w:leader="none"/>
        </w:tabs>
        <w:spacing w:before="0" w:after="0" w:line="440"/>
        <w:ind w:right="0" w:left="1080" w:hanging="36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社區：弱勢關懷服務、社區營造、活動策劃、行政文書服務。</w:t>
      </w:r>
    </w:p>
    <w:p>
      <w:pPr>
        <w:numPr>
          <w:ilvl w:val="0"/>
          <w:numId w:val="5"/>
        </w:numPr>
        <w:tabs>
          <w:tab w:val="left" w:pos="567" w:leader="none"/>
          <w:tab w:val="left" w:pos="709" w:leader="none"/>
        </w:tabs>
        <w:spacing w:before="0" w:after="0" w:line="440"/>
        <w:ind w:right="0" w:left="1080" w:hanging="36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環境：環境維護、資源回收。</w:t>
      </w:r>
    </w:p>
    <w:p>
      <w:pPr>
        <w:numPr>
          <w:ilvl w:val="0"/>
          <w:numId w:val="5"/>
        </w:numPr>
        <w:tabs>
          <w:tab w:val="left" w:pos="567" w:leader="none"/>
          <w:tab w:val="left" w:pos="709" w:leader="none"/>
        </w:tabs>
        <w:spacing w:before="0" w:after="0" w:line="440"/>
        <w:ind w:right="0" w:left="1080" w:hanging="36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其他：國際節日孝親服務活動。</w:t>
      </w:r>
    </w:p>
    <w:p>
      <w:pPr>
        <w:numPr>
          <w:ilvl w:val="0"/>
          <w:numId w:val="5"/>
        </w:numPr>
        <w:tabs>
          <w:tab w:val="left" w:pos="567" w:leader="none"/>
          <w:tab w:val="left" w:pos="709" w:leader="none"/>
        </w:tabs>
        <w:spacing w:before="0" w:after="0" w:line="440"/>
        <w:ind w:right="0" w:left="720" w:hanging="72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 辦理時間：</w:t>
      </w:r>
    </w:p>
    <w:p>
      <w:pPr>
        <w:tabs>
          <w:tab w:val="left" w:pos="567" w:leader="none"/>
          <w:tab w:val="left" w:pos="709" w:leader="none"/>
        </w:tabs>
        <w:spacing w:before="0" w:after="0" w:line="440"/>
        <w:ind w:right="0" w:left="72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依照本教會(含七支會)每年行事曆及活動計畫案辦理。本教會於每年末編列次年度活動項目、日期與內容大致上類似，本年度行事曆及計畫案請參考附件一。</w:t>
      </w:r>
    </w:p>
    <w:p>
      <w:pPr>
        <w:numPr>
          <w:ilvl w:val="0"/>
          <w:numId w:val="8"/>
        </w:numPr>
        <w:tabs>
          <w:tab w:val="left" w:pos="567" w:leader="none"/>
          <w:tab w:val="left" w:pos="709" w:leader="none"/>
        </w:tabs>
        <w:spacing w:before="0" w:after="0" w:line="440"/>
        <w:ind w:right="0" w:left="720" w:hanging="72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參與對象：</w:t>
      </w:r>
    </w:p>
    <w:p>
      <w:pPr>
        <w:tabs>
          <w:tab w:val="left" w:pos="567" w:leader="none"/>
          <w:tab w:val="left" w:pos="709" w:leader="none"/>
        </w:tabs>
        <w:spacing w:before="0" w:after="0" w:line="4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    國中學生</w:t>
      </w:r>
    </w:p>
    <w:p>
      <w:pPr>
        <w:numPr>
          <w:ilvl w:val="0"/>
          <w:numId w:val="10"/>
        </w:numPr>
        <w:tabs>
          <w:tab w:val="left" w:pos="567" w:leader="none"/>
          <w:tab w:val="left" w:pos="709" w:leader="none"/>
        </w:tabs>
        <w:spacing w:before="0" w:after="0" w:line="440"/>
        <w:ind w:right="0" w:left="720" w:hanging="72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服務滿一小時以一小時登錄，滿半小時以半小時登錄。</w:t>
      </w:r>
    </w:p>
    <w:p>
      <w:pPr>
        <w:numPr>
          <w:ilvl w:val="0"/>
          <w:numId w:val="10"/>
        </w:numPr>
        <w:tabs>
          <w:tab w:val="left" w:pos="567" w:leader="none"/>
          <w:tab w:val="left" w:pos="709" w:leader="none"/>
        </w:tabs>
        <w:spacing w:before="0" w:after="0" w:line="440"/>
        <w:ind w:right="0" w:left="720" w:hanging="72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其他：</w:t>
      </w:r>
    </w:p>
    <w:p>
      <w:pPr>
        <w:numPr>
          <w:ilvl w:val="0"/>
          <w:numId w:val="10"/>
        </w:numPr>
        <w:tabs>
          <w:tab w:val="left" w:pos="567" w:leader="none"/>
          <w:tab w:val="left" w:pos="709" w:leader="none"/>
        </w:tabs>
        <w:spacing w:before="0" w:after="0" w:line="440"/>
        <w:ind w:right="0" w:left="1080" w:hanging="36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本教會為讓參與學生養成不遲到、不早退的守時習慣，將確實點名並要求簽到、簽退並紀錄時間。</w:t>
      </w:r>
    </w:p>
    <w:p>
      <w:pPr>
        <w:numPr>
          <w:ilvl w:val="0"/>
          <w:numId w:val="10"/>
        </w:numPr>
        <w:tabs>
          <w:tab w:val="left" w:pos="567" w:leader="none"/>
          <w:tab w:val="left" w:pos="709" w:leader="none"/>
        </w:tabs>
        <w:spacing w:before="0" w:after="0" w:line="440"/>
        <w:ind w:right="0" w:left="1080" w:hanging="36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學生自行斟酌時間及能力，參與志願服務學習。不論活動前的預備、教育訓練至活動期間完畢，若有需要，歡迎家長陪同，本教會另外有志工從旁督導，以策安全。</w:t>
      </w:r>
    </w:p>
    <w:p>
      <w:pPr>
        <w:numPr>
          <w:ilvl w:val="0"/>
          <w:numId w:val="10"/>
        </w:numPr>
        <w:tabs>
          <w:tab w:val="left" w:pos="567" w:leader="none"/>
          <w:tab w:val="left" w:pos="709" w:leader="none"/>
        </w:tabs>
        <w:spacing w:before="0" w:after="0" w:line="440"/>
        <w:ind w:right="0" w:left="1080" w:hanging="36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學生參與活動期間，若有學生未能遵守活動規定，本教會有權終止該學生志願服務的機會。</w:t>
      </w:r>
    </w:p>
    <w:p>
      <w:pPr>
        <w:tabs>
          <w:tab w:val="left" w:pos="567" w:leader="none"/>
          <w:tab w:val="left" w:pos="709" w:leader="none"/>
        </w:tabs>
        <w:spacing w:before="0" w:after="0" w:line="4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七、本教會法人登記證書影本乙份(附件二)供參。</w:t>
      </w:r>
    </w:p>
    <w:p>
      <w:pPr>
        <w:tabs>
          <w:tab w:val="left" w:pos="567" w:leader="none"/>
          <w:tab w:val="left" w:pos="709" w:leader="none"/>
        </w:tabs>
        <w:spacing w:before="0" w:after="0" w:line="440"/>
        <w:ind w:right="0" w:left="108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67" w:leader="none"/>
          <w:tab w:val="left" w:pos="709" w:leader="none"/>
        </w:tabs>
        <w:spacing w:before="0" w:after="0" w:line="4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正本：桃園市政府教育局</w:t>
      </w:r>
    </w:p>
    <w:p>
      <w:pPr>
        <w:tabs>
          <w:tab w:val="left" w:pos="567" w:leader="none"/>
          <w:tab w:val="left" w:pos="709" w:leader="none"/>
        </w:tabs>
        <w:spacing w:before="0" w:after="0" w:line="4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副本：本教會公共事務議會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5">
    <w:abstractNumId w:val="12"/>
  </w:num>
  <w:num w:numId="8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