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6D5" w:rsidRPr="0069215F" w:rsidRDefault="002916D5" w:rsidP="00B80E35">
      <w:pPr>
        <w:spacing w:line="480" w:lineRule="exact"/>
        <w:jc w:val="center"/>
        <w:rPr>
          <w:rFonts w:ascii="標楷體" w:eastAsia="標楷體" w:hAnsi="標楷體"/>
          <w:b/>
          <w:sz w:val="36"/>
          <w:szCs w:val="36"/>
        </w:rPr>
      </w:pPr>
      <w:r w:rsidRPr="00982DED">
        <w:rPr>
          <w:rFonts w:ascii="標楷體" w:eastAsia="標楷體" w:hAnsi="標楷體" w:hint="eastAsia"/>
          <w:b/>
          <w:sz w:val="36"/>
          <w:szCs w:val="36"/>
        </w:rPr>
        <w:t>教育部國民及學前教育署補助國民中小學及幼</w:t>
      </w:r>
      <w:r w:rsidRPr="0069215F">
        <w:rPr>
          <w:rFonts w:ascii="標楷體" w:eastAsia="標楷體" w:hAnsi="標楷體" w:hint="eastAsia"/>
          <w:b/>
          <w:sz w:val="36"/>
          <w:szCs w:val="36"/>
        </w:rPr>
        <w:t>兒園弱勢學生實施要點修正</w:t>
      </w:r>
      <w:r>
        <w:rPr>
          <w:rFonts w:ascii="標楷體" w:eastAsia="標楷體" w:hAnsi="標楷體" w:hint="eastAsia"/>
          <w:b/>
          <w:sz w:val="36"/>
          <w:szCs w:val="36"/>
        </w:rPr>
        <w:t>規定</w:t>
      </w:r>
      <w:r w:rsidRPr="0069215F">
        <w:rPr>
          <w:rFonts w:ascii="標楷體" w:eastAsia="標楷體" w:hAnsi="標楷體" w:hint="eastAsia"/>
          <w:b/>
          <w:sz w:val="36"/>
          <w:szCs w:val="36"/>
        </w:rPr>
        <w:t>條文對照表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36"/>
        <w:gridCol w:w="3336"/>
        <w:gridCol w:w="3336"/>
      </w:tblGrid>
      <w:tr w:rsidR="002916D5" w:rsidRPr="0069215F" w:rsidTr="0045742D">
        <w:trPr>
          <w:trHeight w:val="380"/>
        </w:trPr>
        <w:tc>
          <w:tcPr>
            <w:tcW w:w="3336" w:type="dxa"/>
          </w:tcPr>
          <w:p w:rsidR="002916D5" w:rsidRPr="0045742D" w:rsidRDefault="002916D5" w:rsidP="0045742D">
            <w:pPr>
              <w:spacing w:line="400" w:lineRule="exact"/>
              <w:jc w:val="center"/>
              <w:rPr>
                <w:rFonts w:ascii="標楷體" w:eastAsia="標楷體" w:hAnsi="標楷體"/>
                <w:b/>
                <w:kern w:val="0"/>
                <w:sz w:val="28"/>
                <w:szCs w:val="28"/>
              </w:rPr>
            </w:pPr>
            <w:r w:rsidRPr="0045742D">
              <w:rPr>
                <w:rFonts w:ascii="標楷體" w:eastAsia="標楷體" w:hAnsi="標楷體" w:hint="eastAsia"/>
                <w:b/>
                <w:kern w:val="0"/>
                <w:sz w:val="28"/>
                <w:szCs w:val="28"/>
              </w:rPr>
              <w:t>修正規定</w:t>
            </w:r>
          </w:p>
        </w:tc>
        <w:tc>
          <w:tcPr>
            <w:tcW w:w="3336" w:type="dxa"/>
          </w:tcPr>
          <w:p w:rsidR="002916D5" w:rsidRPr="0045742D" w:rsidRDefault="002916D5" w:rsidP="0045742D">
            <w:pPr>
              <w:spacing w:line="400" w:lineRule="exact"/>
              <w:jc w:val="center"/>
              <w:rPr>
                <w:rFonts w:ascii="標楷體" w:eastAsia="標楷體" w:hAnsi="標楷體"/>
                <w:b/>
                <w:kern w:val="0"/>
                <w:sz w:val="28"/>
                <w:szCs w:val="28"/>
              </w:rPr>
            </w:pPr>
            <w:r w:rsidRPr="0045742D">
              <w:rPr>
                <w:rFonts w:ascii="標楷體" w:eastAsia="標楷體" w:hAnsi="標楷體" w:hint="eastAsia"/>
                <w:b/>
                <w:kern w:val="0"/>
                <w:sz w:val="28"/>
                <w:szCs w:val="28"/>
              </w:rPr>
              <w:t>現行規定</w:t>
            </w:r>
          </w:p>
        </w:tc>
        <w:tc>
          <w:tcPr>
            <w:tcW w:w="3336" w:type="dxa"/>
          </w:tcPr>
          <w:p w:rsidR="002916D5" w:rsidRPr="0045742D" w:rsidRDefault="002916D5" w:rsidP="0045742D">
            <w:pPr>
              <w:spacing w:line="400" w:lineRule="exact"/>
              <w:jc w:val="center"/>
              <w:rPr>
                <w:rFonts w:ascii="標楷體" w:eastAsia="標楷體" w:hAnsi="標楷體"/>
                <w:b/>
                <w:kern w:val="0"/>
                <w:sz w:val="28"/>
                <w:szCs w:val="28"/>
              </w:rPr>
            </w:pPr>
            <w:r w:rsidRPr="0045742D">
              <w:rPr>
                <w:rFonts w:ascii="標楷體" w:eastAsia="標楷體" w:hAnsi="標楷體" w:hint="eastAsia"/>
                <w:b/>
                <w:kern w:val="0"/>
                <w:sz w:val="28"/>
                <w:szCs w:val="28"/>
              </w:rPr>
              <w:t>說明</w:t>
            </w:r>
          </w:p>
        </w:tc>
      </w:tr>
      <w:tr w:rsidR="002916D5" w:rsidRPr="0069215F" w:rsidTr="0045742D">
        <w:trPr>
          <w:trHeight w:val="2287"/>
        </w:trPr>
        <w:tc>
          <w:tcPr>
            <w:tcW w:w="3336" w:type="dxa"/>
          </w:tcPr>
          <w:p w:rsidR="002916D5" w:rsidRPr="0045742D" w:rsidRDefault="002916D5" w:rsidP="0045742D">
            <w:pPr>
              <w:snapToGrid w:val="0"/>
              <w:spacing w:line="400" w:lineRule="exact"/>
              <w:ind w:left="560" w:hangingChars="200" w:hanging="560"/>
              <w:rPr>
                <w:rFonts w:ascii="標楷體" w:eastAsia="標楷體" w:hAnsi="標楷體"/>
                <w:kern w:val="0"/>
                <w:sz w:val="28"/>
                <w:szCs w:val="28"/>
              </w:rPr>
            </w:pPr>
            <w:r w:rsidRPr="0045742D">
              <w:rPr>
                <w:rFonts w:ascii="標楷體" w:eastAsia="標楷體" w:hAnsi="標楷體" w:hint="eastAsia"/>
                <w:kern w:val="0"/>
                <w:sz w:val="28"/>
                <w:szCs w:val="28"/>
              </w:rPr>
              <w:t>一、依據：</w:t>
            </w:r>
          </w:p>
          <w:p w:rsidR="002916D5" w:rsidRPr="0045742D" w:rsidRDefault="002916D5" w:rsidP="0045742D">
            <w:pPr>
              <w:snapToGrid w:val="0"/>
              <w:spacing w:line="400" w:lineRule="exact"/>
              <w:rPr>
                <w:rFonts w:ascii="標楷體" w:eastAsia="標楷體" w:hAnsi="標楷體"/>
                <w:kern w:val="0"/>
                <w:sz w:val="28"/>
                <w:szCs w:val="28"/>
              </w:rPr>
            </w:pPr>
            <w:r w:rsidRPr="0045742D">
              <w:rPr>
                <w:rFonts w:ascii="標楷體" w:eastAsia="標楷體" w:hAnsi="標楷體" w:cs="新細明體" w:hint="eastAsia"/>
                <w:kern w:val="0"/>
                <w:sz w:val="28"/>
                <w:szCs w:val="28"/>
              </w:rPr>
              <w:t>教育部國民及學前教育署（以下簡稱本署）為執行五歲幼兒免學費教育計畫（以下簡稱免學費教育計畫）、教育優先區計畫、兒童課後照顧服務班與中心設立及管理辦法、協助國民中小學急困學生計畫</w:t>
            </w:r>
            <w:r w:rsidRPr="0045742D">
              <w:rPr>
                <w:rFonts w:ascii="標楷體" w:eastAsia="標楷體" w:hAnsi="標楷體" w:cs="新細明體" w:hint="eastAsia"/>
                <w:kern w:val="0"/>
                <w:sz w:val="28"/>
                <w:szCs w:val="28"/>
                <w:u w:val="single"/>
              </w:rPr>
              <w:t>、</w:t>
            </w:r>
            <w:r w:rsidRPr="0045742D">
              <w:rPr>
                <w:rFonts w:ascii="標楷體" w:eastAsia="標楷體" w:hAnsi="標楷體" w:hint="eastAsia"/>
                <w:kern w:val="0"/>
                <w:sz w:val="28"/>
                <w:szCs w:val="28"/>
                <w:u w:val="single"/>
              </w:rPr>
              <w:t>國民小學及國民中學推動夏日樂學試辦計畫整合式學習方案、</w:t>
            </w:r>
            <w:r w:rsidRPr="0045742D">
              <w:rPr>
                <w:rFonts w:ascii="標楷體" w:eastAsia="標楷體" w:hAnsi="標楷體" w:cs="新細明體" w:hint="eastAsia"/>
                <w:kern w:val="0"/>
                <w:sz w:val="28"/>
                <w:szCs w:val="28"/>
                <w:u w:val="single"/>
              </w:rPr>
              <w:t>城鄉共學</w:t>
            </w:r>
            <w:r w:rsidRPr="0045742D">
              <w:rPr>
                <w:rFonts w:ascii="標楷體" w:eastAsia="標楷體" w:hAnsi="標楷體" w:hint="eastAsia"/>
                <w:kern w:val="0"/>
                <w:sz w:val="28"/>
                <w:szCs w:val="28"/>
                <w:u w:val="single"/>
              </w:rPr>
              <w:t>夥伴學校</w:t>
            </w:r>
            <w:r w:rsidRPr="0045742D">
              <w:rPr>
                <w:rFonts w:ascii="標楷體" w:eastAsia="標楷體" w:hAnsi="標楷體" w:cs="新細明體" w:hint="eastAsia"/>
                <w:kern w:val="0"/>
                <w:sz w:val="28"/>
                <w:szCs w:val="28"/>
                <w:u w:val="single"/>
              </w:rPr>
              <w:t>締結計畫</w:t>
            </w:r>
            <w:r w:rsidRPr="0045742D">
              <w:rPr>
                <w:rFonts w:ascii="標楷體" w:eastAsia="標楷體" w:hAnsi="標楷體" w:hint="eastAsia"/>
                <w:kern w:val="0"/>
                <w:sz w:val="28"/>
                <w:szCs w:val="28"/>
                <w:u w:val="single"/>
              </w:rPr>
              <w:t>及偏鄉學校型態實驗教育計畫之規定</w:t>
            </w:r>
            <w:r w:rsidRPr="0045742D">
              <w:rPr>
                <w:rFonts w:ascii="標楷體" w:eastAsia="標楷體" w:hAnsi="標楷體" w:cs="新細明體" w:hint="eastAsia"/>
                <w:kern w:val="0"/>
                <w:sz w:val="28"/>
                <w:szCs w:val="28"/>
                <w:u w:val="single"/>
              </w:rPr>
              <w:t>，</w:t>
            </w:r>
            <w:r w:rsidRPr="0045742D">
              <w:rPr>
                <w:rFonts w:ascii="標楷體" w:eastAsia="標楷體" w:hAnsi="標楷體" w:cs="新細明體" w:hint="eastAsia"/>
                <w:kern w:val="0"/>
                <w:sz w:val="28"/>
                <w:szCs w:val="28"/>
              </w:rPr>
              <w:t>特訂定本要點。</w:t>
            </w:r>
          </w:p>
        </w:tc>
        <w:tc>
          <w:tcPr>
            <w:tcW w:w="3336" w:type="dxa"/>
          </w:tcPr>
          <w:p w:rsidR="002916D5" w:rsidRPr="0045742D" w:rsidRDefault="002916D5" w:rsidP="0045742D">
            <w:pPr>
              <w:snapToGrid w:val="0"/>
              <w:spacing w:line="400" w:lineRule="exact"/>
              <w:ind w:left="560" w:hangingChars="200" w:hanging="560"/>
              <w:rPr>
                <w:rFonts w:ascii="標楷體" w:eastAsia="標楷體" w:hAnsi="標楷體"/>
                <w:kern w:val="0"/>
                <w:sz w:val="28"/>
                <w:szCs w:val="28"/>
              </w:rPr>
            </w:pPr>
            <w:r w:rsidRPr="0045742D">
              <w:rPr>
                <w:rFonts w:ascii="標楷體" w:eastAsia="標楷體" w:hAnsi="標楷體" w:hint="eastAsia"/>
                <w:kern w:val="0"/>
                <w:sz w:val="28"/>
                <w:szCs w:val="28"/>
              </w:rPr>
              <w:t>一、依據：</w:t>
            </w:r>
          </w:p>
          <w:p w:rsidR="002916D5" w:rsidRPr="0045742D" w:rsidRDefault="002916D5" w:rsidP="0045742D">
            <w:pPr>
              <w:snapToGrid w:val="0"/>
              <w:spacing w:line="400" w:lineRule="exact"/>
              <w:rPr>
                <w:rFonts w:ascii="標楷體" w:eastAsia="標楷體" w:hAnsi="標楷體"/>
                <w:kern w:val="0"/>
                <w:sz w:val="28"/>
                <w:szCs w:val="28"/>
              </w:rPr>
            </w:pPr>
            <w:r w:rsidRPr="0045742D">
              <w:rPr>
                <w:rFonts w:ascii="標楷體" w:eastAsia="標楷體" w:hAnsi="標楷體" w:hint="eastAsia"/>
                <w:kern w:val="0"/>
                <w:sz w:val="28"/>
                <w:szCs w:val="28"/>
              </w:rPr>
              <w:t>教育部國民及學前教育署（以下簡稱本署）為執行五歲幼兒免學費教育計畫（以下簡稱免學費教育計畫）、教育優先區計畫、兒童課後照顧服務班與中心設立管理辦法、協助國民中小學急困學生計畫之規定，特訂定本要點。</w:t>
            </w:r>
          </w:p>
        </w:tc>
        <w:tc>
          <w:tcPr>
            <w:tcW w:w="3336" w:type="dxa"/>
          </w:tcPr>
          <w:p w:rsidR="002916D5" w:rsidRPr="0045742D" w:rsidRDefault="002916D5" w:rsidP="0045742D">
            <w:pPr>
              <w:snapToGrid w:val="0"/>
              <w:spacing w:line="400" w:lineRule="exact"/>
              <w:rPr>
                <w:rFonts w:ascii="標楷體" w:eastAsia="標楷體" w:hAnsi="標楷體"/>
                <w:kern w:val="0"/>
                <w:sz w:val="28"/>
                <w:szCs w:val="28"/>
              </w:rPr>
            </w:pPr>
            <w:r w:rsidRPr="0045742D">
              <w:rPr>
                <w:rFonts w:ascii="標楷體" w:eastAsia="標楷體" w:hAnsi="標楷體" w:hint="eastAsia"/>
                <w:kern w:val="0"/>
                <w:sz w:val="28"/>
                <w:szCs w:val="28"/>
              </w:rPr>
              <w:t>為推動夏日樂學試辦計畫整合式學習方案、城鄉共學國民中小學夥伴學校締結計畫及偏鄉學校型態實驗教育計畫，爰增修本要點第一點。</w:t>
            </w:r>
          </w:p>
        </w:tc>
      </w:tr>
      <w:tr w:rsidR="002916D5" w:rsidRPr="0069215F" w:rsidTr="0045742D">
        <w:trPr>
          <w:trHeight w:val="982"/>
        </w:trPr>
        <w:tc>
          <w:tcPr>
            <w:tcW w:w="3336" w:type="dxa"/>
          </w:tcPr>
          <w:p w:rsidR="002916D5" w:rsidRPr="0045742D" w:rsidRDefault="002916D5" w:rsidP="0045742D">
            <w:pPr>
              <w:snapToGrid w:val="0"/>
              <w:spacing w:line="400" w:lineRule="exact"/>
              <w:rPr>
                <w:rFonts w:ascii="標楷體" w:eastAsia="標楷體" w:hAnsi="標楷體"/>
                <w:kern w:val="0"/>
                <w:sz w:val="28"/>
                <w:szCs w:val="28"/>
              </w:rPr>
            </w:pPr>
            <w:r w:rsidRPr="0045742D">
              <w:rPr>
                <w:rFonts w:ascii="標楷體" w:eastAsia="標楷體" w:hAnsi="標楷體" w:hint="eastAsia"/>
                <w:kern w:val="0"/>
                <w:sz w:val="28"/>
                <w:szCs w:val="28"/>
              </w:rPr>
              <w:t>二、目的：</w:t>
            </w:r>
          </w:p>
          <w:p w:rsidR="002916D5" w:rsidRPr="0045742D" w:rsidRDefault="002916D5" w:rsidP="0045742D">
            <w:pPr>
              <w:snapToGrid w:val="0"/>
              <w:spacing w:line="400" w:lineRule="exact"/>
              <w:ind w:left="627" w:hangingChars="224" w:hanging="627"/>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一</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扶助五歲以上弱勢家庭幼兒接受優質之學前教育，使其獲得良好之發展。</w:t>
            </w:r>
          </w:p>
          <w:p w:rsidR="002916D5" w:rsidRPr="0045742D" w:rsidRDefault="002916D5" w:rsidP="0045742D">
            <w:pPr>
              <w:snapToGrid w:val="0"/>
              <w:spacing w:line="400" w:lineRule="exact"/>
              <w:ind w:left="627" w:hangingChars="224" w:hanging="627"/>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二</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鼓勵國民小學辦理兒童課後照顧服務，以促進兒童健康成長、支持婦女婚育及使父母安心就業。</w:t>
            </w:r>
          </w:p>
          <w:p w:rsidR="002916D5" w:rsidRPr="0045742D" w:rsidRDefault="002916D5" w:rsidP="0045742D">
            <w:pPr>
              <w:snapToGrid w:val="0"/>
              <w:spacing w:line="400" w:lineRule="exact"/>
              <w:ind w:left="627" w:hangingChars="224" w:hanging="627"/>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三</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有效解決地區性教育問題，平衡城鄉教育差距。</w:t>
            </w:r>
          </w:p>
          <w:p w:rsidR="002916D5" w:rsidRPr="0045742D" w:rsidRDefault="002916D5" w:rsidP="0045742D">
            <w:pPr>
              <w:snapToGrid w:val="0"/>
              <w:spacing w:line="400" w:lineRule="exact"/>
              <w:ind w:left="627" w:hangingChars="224" w:hanging="627"/>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四</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落實國民教育法第五條規定，協助社會福利機制無法照顧之在學學童，發揚教育人文精神；避免在學學童因家庭經濟突發困境而失學，適時給予經濟上之支持，使其順利就學，以達成教育機會均等目標。</w:t>
            </w:r>
          </w:p>
          <w:p w:rsidR="002916D5" w:rsidRPr="0045742D" w:rsidRDefault="002916D5" w:rsidP="0045742D">
            <w:pPr>
              <w:snapToGrid w:val="0"/>
              <w:spacing w:line="400" w:lineRule="exact"/>
              <w:ind w:left="708" w:hangingChars="253" w:hanging="708"/>
              <w:rPr>
                <w:rFonts w:ascii="標楷體" w:eastAsia="標楷體" w:hAnsi="標楷體"/>
                <w:kern w:val="0"/>
                <w:sz w:val="28"/>
                <w:szCs w:val="28"/>
                <w:u w:val="single"/>
              </w:rPr>
            </w:pP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五</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提升偏鄉地區學生學習興趣，降低城鄉差距造成之學習落差。</w:t>
            </w:r>
          </w:p>
        </w:tc>
        <w:tc>
          <w:tcPr>
            <w:tcW w:w="3336" w:type="dxa"/>
          </w:tcPr>
          <w:p w:rsidR="002916D5" w:rsidRPr="0045742D" w:rsidRDefault="002916D5" w:rsidP="0045742D">
            <w:pPr>
              <w:snapToGrid w:val="0"/>
              <w:spacing w:line="400" w:lineRule="exact"/>
              <w:rPr>
                <w:rFonts w:ascii="標楷體" w:eastAsia="標楷體" w:hAnsi="標楷體"/>
                <w:kern w:val="0"/>
                <w:sz w:val="28"/>
                <w:szCs w:val="28"/>
              </w:rPr>
            </w:pPr>
            <w:r w:rsidRPr="0045742D">
              <w:rPr>
                <w:rFonts w:ascii="標楷體" w:eastAsia="標楷體" w:hAnsi="標楷體" w:hint="eastAsia"/>
                <w:kern w:val="0"/>
                <w:sz w:val="28"/>
                <w:szCs w:val="28"/>
              </w:rPr>
              <w:t>二、目的：</w:t>
            </w:r>
          </w:p>
          <w:p w:rsidR="002916D5" w:rsidRPr="0045742D" w:rsidRDefault="002916D5" w:rsidP="0045742D">
            <w:pPr>
              <w:snapToGrid w:val="0"/>
              <w:spacing w:line="400" w:lineRule="exact"/>
              <w:ind w:left="627" w:hangingChars="224" w:hanging="627"/>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一</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扶助五歲以上弱勢家庭幼兒接受優質之學前教育，使其獲得良好之發展。</w:t>
            </w:r>
          </w:p>
          <w:p w:rsidR="002916D5" w:rsidRPr="0045742D" w:rsidRDefault="002916D5" w:rsidP="0045742D">
            <w:pPr>
              <w:snapToGrid w:val="0"/>
              <w:spacing w:line="400" w:lineRule="exact"/>
              <w:ind w:left="627" w:hangingChars="224" w:hanging="627"/>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二</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鼓勵國民小學辦理兒童課後照顧服務，以促進兒童健康成長、支持婦女婚育及使父母安心就業。</w:t>
            </w:r>
          </w:p>
          <w:p w:rsidR="002916D5" w:rsidRPr="0045742D" w:rsidRDefault="002916D5" w:rsidP="0045742D">
            <w:pPr>
              <w:snapToGrid w:val="0"/>
              <w:spacing w:line="400" w:lineRule="exact"/>
              <w:ind w:left="627" w:hangingChars="224" w:hanging="627"/>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三</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有效解決地區性教育問題，平衡城鄉教育差距。</w:t>
            </w:r>
          </w:p>
          <w:p w:rsidR="002916D5" w:rsidRPr="0045742D" w:rsidRDefault="002916D5" w:rsidP="0045742D">
            <w:pPr>
              <w:snapToGrid w:val="0"/>
              <w:spacing w:line="400" w:lineRule="exact"/>
              <w:ind w:left="627" w:hangingChars="224" w:hanging="627"/>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四</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落實國民教育法第五條規定，協助社會福利機制無法照顧之在學學童，發揚教育人文精神；避免在學學童因家庭經濟突發困境而失學，適時給予經濟上之支持，使其順利就學，以達成教育機會均等目標。</w:t>
            </w:r>
          </w:p>
        </w:tc>
        <w:tc>
          <w:tcPr>
            <w:tcW w:w="3336" w:type="dxa"/>
          </w:tcPr>
          <w:p w:rsidR="002916D5" w:rsidRPr="0045742D" w:rsidRDefault="002916D5" w:rsidP="0045742D">
            <w:pPr>
              <w:spacing w:line="400" w:lineRule="exact"/>
              <w:rPr>
                <w:rFonts w:ascii="標楷體" w:eastAsia="標楷體" w:hAnsi="標楷體"/>
                <w:kern w:val="0"/>
                <w:sz w:val="28"/>
                <w:szCs w:val="28"/>
              </w:rPr>
            </w:pPr>
            <w:r w:rsidRPr="0045742D">
              <w:rPr>
                <w:rFonts w:ascii="標楷體" w:eastAsia="標楷體" w:hAnsi="標楷體" w:hint="eastAsia"/>
                <w:kern w:val="0"/>
                <w:sz w:val="28"/>
                <w:szCs w:val="28"/>
              </w:rPr>
              <w:t>為彌補偏鄉地區學生因城鄉差距造成之學習落差，以培養學生學習興趣及自主學習能力，爰新增本要點第二點第五項「夏日樂學試辦計畫整合式學習方案」之計畫目的。</w:t>
            </w:r>
          </w:p>
        </w:tc>
      </w:tr>
      <w:tr w:rsidR="002916D5" w:rsidRPr="0069215F" w:rsidTr="0045742D">
        <w:trPr>
          <w:trHeight w:val="2287"/>
        </w:trPr>
        <w:tc>
          <w:tcPr>
            <w:tcW w:w="3336" w:type="dxa"/>
          </w:tcPr>
          <w:p w:rsidR="002916D5" w:rsidRPr="0045742D" w:rsidRDefault="002916D5" w:rsidP="0045742D">
            <w:pPr>
              <w:snapToGrid w:val="0"/>
              <w:spacing w:line="400" w:lineRule="exact"/>
              <w:rPr>
                <w:rFonts w:ascii="標楷體" w:eastAsia="標楷體" w:hAnsi="標楷體"/>
                <w:kern w:val="0"/>
                <w:sz w:val="28"/>
                <w:szCs w:val="28"/>
              </w:rPr>
            </w:pPr>
            <w:r w:rsidRPr="0045742D">
              <w:rPr>
                <w:rFonts w:ascii="標楷體" w:eastAsia="標楷體" w:hAnsi="標楷體" w:hint="eastAsia"/>
                <w:kern w:val="0"/>
                <w:sz w:val="28"/>
                <w:szCs w:val="28"/>
              </w:rPr>
              <w:t>三、補助對象；</w:t>
            </w:r>
            <w:r w:rsidRPr="0045742D">
              <w:rPr>
                <w:rFonts w:ascii="標楷體" w:eastAsia="標楷體" w:hAnsi="標楷體"/>
                <w:kern w:val="0"/>
                <w:sz w:val="28"/>
                <w:szCs w:val="28"/>
              </w:rPr>
              <w:t xml:space="preserve"> </w:t>
            </w:r>
          </w:p>
          <w:p w:rsidR="002916D5" w:rsidRPr="0045742D" w:rsidRDefault="002916D5" w:rsidP="0045742D">
            <w:pPr>
              <w:snapToGrid w:val="0"/>
              <w:spacing w:line="400" w:lineRule="exact"/>
              <w:ind w:left="566"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一</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免學費教育計畫：</w:t>
            </w:r>
            <w:r w:rsidRPr="0045742D">
              <w:rPr>
                <w:rFonts w:ascii="標楷體" w:eastAsia="標楷體" w:hAnsi="標楷體"/>
                <w:kern w:val="0"/>
                <w:sz w:val="28"/>
                <w:szCs w:val="28"/>
              </w:rPr>
              <w:t xml:space="preserve"> </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１、參與免學費教育計畫之直轄市、縣（市）政府。</w:t>
            </w:r>
            <w:r w:rsidRPr="0045742D">
              <w:rPr>
                <w:rFonts w:ascii="標楷體" w:eastAsia="標楷體" w:hAnsi="標楷體"/>
                <w:kern w:val="0"/>
                <w:sz w:val="28"/>
                <w:szCs w:val="28"/>
              </w:rPr>
              <w:t xml:space="preserve"> </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２、參與免學費教育計畫之</w:t>
            </w:r>
            <w:r w:rsidRPr="0045742D">
              <w:rPr>
                <w:rFonts w:eastAsia="標楷體" w:hint="eastAsia"/>
                <w:kern w:val="0"/>
                <w:sz w:val="28"/>
                <w:szCs w:val="28"/>
                <w:u w:val="single"/>
              </w:rPr>
              <w:t>符合補助要件幼兒園</w:t>
            </w:r>
            <w:r w:rsidRPr="0045742D">
              <w:rPr>
                <w:rFonts w:ascii="標楷體" w:eastAsia="標楷體" w:hAnsi="標楷體" w:hint="eastAsia"/>
                <w:kern w:val="0"/>
                <w:sz w:val="28"/>
                <w:szCs w:val="28"/>
              </w:rPr>
              <w:t>（包括國幼班）。</w:t>
            </w:r>
            <w:r w:rsidRPr="0045742D">
              <w:rPr>
                <w:rFonts w:ascii="標楷體" w:eastAsia="標楷體" w:hAnsi="標楷體"/>
                <w:kern w:val="0"/>
                <w:sz w:val="28"/>
                <w:szCs w:val="28"/>
              </w:rPr>
              <w:t xml:space="preserve"> </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３、參與免學費教育計畫之幼兒。</w:t>
            </w:r>
            <w:r w:rsidRPr="0045742D">
              <w:rPr>
                <w:rFonts w:ascii="標楷體" w:eastAsia="標楷體" w:hAnsi="標楷體"/>
                <w:kern w:val="0"/>
                <w:sz w:val="28"/>
                <w:szCs w:val="28"/>
              </w:rPr>
              <w:t xml:space="preserve"> </w:t>
            </w:r>
          </w:p>
          <w:p w:rsidR="002916D5" w:rsidRPr="0045742D" w:rsidRDefault="002916D5" w:rsidP="0045742D">
            <w:pPr>
              <w:snapToGrid w:val="0"/>
              <w:spacing w:line="400" w:lineRule="exact"/>
              <w:ind w:left="566"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二</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推動教育優先區計畫：符合下列優先區指標之直轄市、縣（市）政府所屬國民中小學：</w:t>
            </w:r>
            <w:r w:rsidRPr="0045742D">
              <w:rPr>
                <w:rFonts w:ascii="標楷體" w:eastAsia="標楷體" w:hAnsi="標楷體"/>
                <w:kern w:val="0"/>
                <w:sz w:val="28"/>
                <w:szCs w:val="28"/>
              </w:rPr>
              <w:t xml:space="preserve"> </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１、原住民學生比率偏高。</w:t>
            </w:r>
            <w:r w:rsidRPr="0045742D">
              <w:rPr>
                <w:rFonts w:ascii="標楷體" w:eastAsia="標楷體" w:hAnsi="標楷體"/>
                <w:kern w:val="0"/>
                <w:sz w:val="28"/>
                <w:szCs w:val="28"/>
              </w:rPr>
              <w:t xml:space="preserve"> </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２、低收入戶、隔代教養、單（寄）親家庭、親子年齡差距過大及新移民子女之學生比率偏高。</w:t>
            </w:r>
            <w:r w:rsidRPr="0045742D">
              <w:rPr>
                <w:rFonts w:ascii="標楷體" w:eastAsia="標楷體" w:hAnsi="標楷體"/>
                <w:kern w:val="0"/>
                <w:sz w:val="28"/>
                <w:szCs w:val="28"/>
              </w:rPr>
              <w:t xml:space="preserve"> </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３、國中學習弱勢學生比率偏高。</w:t>
            </w:r>
            <w:r w:rsidRPr="0045742D">
              <w:rPr>
                <w:rFonts w:ascii="標楷體" w:eastAsia="標楷體" w:hAnsi="標楷體"/>
                <w:kern w:val="0"/>
                <w:sz w:val="28"/>
                <w:szCs w:val="28"/>
              </w:rPr>
              <w:t xml:space="preserve"> </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４、中途輟學率偏高。</w:t>
            </w:r>
            <w:r w:rsidRPr="0045742D">
              <w:rPr>
                <w:rFonts w:ascii="標楷體" w:eastAsia="標楷體" w:hAnsi="標楷體"/>
                <w:kern w:val="0"/>
                <w:sz w:val="28"/>
                <w:szCs w:val="28"/>
              </w:rPr>
              <w:t xml:space="preserve"> </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５、離島或偏遠交通不便。</w:t>
            </w:r>
            <w:r w:rsidRPr="0045742D">
              <w:rPr>
                <w:rFonts w:ascii="標楷體" w:eastAsia="標楷體" w:hAnsi="標楷體"/>
                <w:kern w:val="0"/>
                <w:sz w:val="28"/>
                <w:szCs w:val="28"/>
              </w:rPr>
              <w:t xml:space="preserve"> </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６、教師流動率及代理教師比率偏高。</w:t>
            </w:r>
            <w:r w:rsidRPr="0045742D">
              <w:rPr>
                <w:rFonts w:ascii="標楷體" w:eastAsia="標楷體" w:hAnsi="標楷體"/>
                <w:kern w:val="0"/>
                <w:sz w:val="28"/>
                <w:szCs w:val="28"/>
              </w:rPr>
              <w:t xml:space="preserve"> </w:t>
            </w:r>
          </w:p>
          <w:p w:rsidR="002916D5" w:rsidRPr="0045742D" w:rsidRDefault="002916D5" w:rsidP="0045742D">
            <w:pPr>
              <w:snapToGrid w:val="0"/>
              <w:spacing w:line="400" w:lineRule="exact"/>
              <w:ind w:left="566"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三</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國民小學兒童課後照顧服務、夜光天使點燈專案計畫：</w:t>
            </w:r>
            <w:r w:rsidRPr="0045742D">
              <w:rPr>
                <w:rFonts w:ascii="標楷體" w:eastAsia="標楷體" w:hAnsi="標楷體"/>
                <w:kern w:val="0"/>
                <w:sz w:val="28"/>
                <w:szCs w:val="28"/>
              </w:rPr>
              <w:t xml:space="preserve"> </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１、國民小學兒童課後照顧服務：低收入戶、身心障礙</w:t>
            </w:r>
            <w:r w:rsidRPr="0045742D">
              <w:rPr>
                <w:rFonts w:eastAsia="標楷體" w:hint="eastAsia"/>
                <w:kern w:val="0"/>
                <w:sz w:val="28"/>
                <w:szCs w:val="28"/>
                <w:u w:val="single"/>
              </w:rPr>
              <w:t>及</w:t>
            </w:r>
            <w:r w:rsidRPr="0045742D">
              <w:rPr>
                <w:rFonts w:ascii="標楷體" w:eastAsia="標楷體" w:hAnsi="標楷體" w:hint="eastAsia"/>
                <w:kern w:val="0"/>
                <w:sz w:val="28"/>
                <w:szCs w:val="28"/>
              </w:rPr>
              <w:t>原住民學生。</w:t>
            </w:r>
            <w:r w:rsidRPr="0045742D">
              <w:rPr>
                <w:rFonts w:ascii="標楷體" w:eastAsia="標楷體" w:hAnsi="標楷體"/>
                <w:kern w:val="0"/>
                <w:sz w:val="28"/>
                <w:szCs w:val="28"/>
              </w:rPr>
              <w:t xml:space="preserve"> </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２、夜光天使點燈專案計畫：經學校召開專案小組會議認定確屬低收入、單親、失親、隔代教養等之經濟弱勢家庭國小學童，且下課後確實無人予以照顧，以致有影響其身心健康與發展之虞者。</w:t>
            </w:r>
          </w:p>
          <w:p w:rsidR="002916D5" w:rsidRPr="0045742D" w:rsidRDefault="002916D5" w:rsidP="0045742D">
            <w:pPr>
              <w:snapToGrid w:val="0"/>
              <w:spacing w:line="400" w:lineRule="exact"/>
              <w:ind w:left="566"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四</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國民中小學學生無力繳交代收代辦費計畫：直轄市、縣（市）政府所屬國民中小學學生，因家庭經濟突發困境或社會福利機制無法照顧，無力繳交代收代辦費者。</w:t>
            </w:r>
          </w:p>
          <w:p w:rsidR="002916D5" w:rsidRPr="0045742D" w:rsidRDefault="002916D5" w:rsidP="0045742D">
            <w:pPr>
              <w:spacing w:line="400" w:lineRule="exact"/>
              <w:ind w:left="566" w:hangingChars="202" w:hanging="566"/>
              <w:rPr>
                <w:rFonts w:ascii="標楷體" w:eastAsia="標楷體" w:hAnsi="標楷體"/>
                <w:kern w:val="0"/>
                <w:sz w:val="28"/>
                <w:szCs w:val="28"/>
                <w:u w:val="single"/>
              </w:rPr>
            </w:pP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五</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國民小學及國民中學推動夏日樂學試辦計畫整合式學習方案：偏鄉地區國民小學及國民中學。</w:t>
            </w:r>
          </w:p>
          <w:p w:rsidR="002916D5" w:rsidRPr="0045742D" w:rsidRDefault="002916D5" w:rsidP="0045742D">
            <w:pPr>
              <w:snapToGrid w:val="0"/>
              <w:spacing w:line="400" w:lineRule="exact"/>
              <w:ind w:left="566" w:hangingChars="202" w:hanging="566"/>
              <w:rPr>
                <w:rFonts w:ascii="標楷體" w:eastAsia="標楷體" w:hAnsi="標楷體"/>
                <w:kern w:val="0"/>
                <w:sz w:val="28"/>
                <w:szCs w:val="28"/>
                <w:u w:val="single"/>
              </w:rPr>
            </w:pP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六）城鄉共學夥伴學校締結計畫：補助締結為夥伴學校之城市及偏遠地區國民中小學。</w:t>
            </w:r>
          </w:p>
          <w:p w:rsidR="002916D5" w:rsidRPr="0045742D" w:rsidRDefault="002916D5" w:rsidP="0045742D">
            <w:pPr>
              <w:snapToGrid w:val="0"/>
              <w:spacing w:line="400" w:lineRule="exact"/>
              <w:ind w:left="566" w:hangingChars="202" w:hanging="566"/>
              <w:rPr>
                <w:rFonts w:ascii="標楷體" w:eastAsia="標楷體" w:hAnsi="標楷體"/>
                <w:kern w:val="0"/>
                <w:sz w:val="28"/>
                <w:szCs w:val="28"/>
                <w:u w:val="single"/>
              </w:rPr>
            </w:pP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七</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偏鄉學校型態實驗教育計畫：</w:t>
            </w:r>
            <w:r w:rsidRPr="0045742D">
              <w:rPr>
                <w:rFonts w:ascii="標楷體" w:eastAsia="標楷體" w:hAnsi="標楷體" w:hint="eastAsia"/>
                <w:kern w:val="0"/>
                <w:sz w:val="28"/>
                <w:szCs w:val="28"/>
                <w:u w:val="single" w:color="FF0000"/>
              </w:rPr>
              <w:t>偏鄉地區國民中小學</w:t>
            </w:r>
            <w:r w:rsidRPr="0045742D">
              <w:rPr>
                <w:rFonts w:ascii="標楷體" w:eastAsia="標楷體" w:hAnsi="標楷體" w:hint="eastAsia"/>
                <w:kern w:val="0"/>
                <w:sz w:val="28"/>
                <w:szCs w:val="28"/>
                <w:u w:val="single"/>
              </w:rPr>
              <w:t>。</w:t>
            </w:r>
          </w:p>
        </w:tc>
        <w:tc>
          <w:tcPr>
            <w:tcW w:w="3336" w:type="dxa"/>
          </w:tcPr>
          <w:p w:rsidR="002916D5" w:rsidRPr="0045742D" w:rsidRDefault="002916D5" w:rsidP="0045742D">
            <w:pPr>
              <w:snapToGrid w:val="0"/>
              <w:spacing w:line="400" w:lineRule="exact"/>
              <w:rPr>
                <w:rFonts w:ascii="標楷體" w:eastAsia="標楷體" w:hAnsi="標楷體"/>
                <w:kern w:val="0"/>
                <w:sz w:val="28"/>
                <w:szCs w:val="28"/>
              </w:rPr>
            </w:pPr>
            <w:r w:rsidRPr="0045742D">
              <w:rPr>
                <w:rFonts w:ascii="標楷體" w:eastAsia="標楷體" w:hAnsi="標楷體" w:hint="eastAsia"/>
                <w:kern w:val="0"/>
                <w:sz w:val="28"/>
                <w:szCs w:val="28"/>
              </w:rPr>
              <w:t>三、補助對象；</w:t>
            </w:r>
            <w:r w:rsidRPr="0045742D">
              <w:rPr>
                <w:rFonts w:ascii="標楷體" w:eastAsia="標楷體" w:hAnsi="標楷體"/>
                <w:kern w:val="0"/>
                <w:sz w:val="28"/>
                <w:szCs w:val="28"/>
              </w:rPr>
              <w:t xml:space="preserve"> </w:t>
            </w:r>
          </w:p>
          <w:p w:rsidR="002916D5" w:rsidRPr="0045742D" w:rsidRDefault="002916D5" w:rsidP="0045742D">
            <w:pPr>
              <w:snapToGrid w:val="0"/>
              <w:spacing w:line="400" w:lineRule="exact"/>
              <w:ind w:left="627" w:hangingChars="224" w:hanging="627"/>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一</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免學費教育計畫：</w:t>
            </w:r>
            <w:r w:rsidRPr="0045742D">
              <w:rPr>
                <w:rFonts w:ascii="標楷體" w:eastAsia="標楷體" w:hAnsi="標楷體"/>
                <w:kern w:val="0"/>
                <w:sz w:val="28"/>
                <w:szCs w:val="28"/>
              </w:rPr>
              <w:t xml:space="preserve"> </w:t>
            </w:r>
          </w:p>
          <w:p w:rsidR="002916D5" w:rsidRPr="0045742D" w:rsidRDefault="002916D5" w:rsidP="0045742D">
            <w:pPr>
              <w:snapToGrid w:val="0"/>
              <w:spacing w:line="400" w:lineRule="exact"/>
              <w:ind w:leftChars="85" w:left="770"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１、參與免學費教育計畫之直轄市、縣（市）政府。</w:t>
            </w:r>
            <w:r w:rsidRPr="0045742D">
              <w:rPr>
                <w:rFonts w:ascii="標楷體" w:eastAsia="標楷體" w:hAnsi="標楷體"/>
                <w:kern w:val="0"/>
                <w:sz w:val="28"/>
                <w:szCs w:val="28"/>
              </w:rPr>
              <w:t xml:space="preserve"> </w:t>
            </w:r>
          </w:p>
          <w:p w:rsidR="002916D5" w:rsidRPr="0045742D" w:rsidRDefault="002916D5" w:rsidP="0045742D">
            <w:pPr>
              <w:snapToGrid w:val="0"/>
              <w:spacing w:line="400" w:lineRule="exact"/>
              <w:ind w:leftChars="85" w:left="770"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２、參與免學費教育計畫之</w:t>
            </w:r>
            <w:r w:rsidRPr="0045742D">
              <w:rPr>
                <w:rFonts w:eastAsia="標楷體" w:hint="eastAsia"/>
                <w:kern w:val="0"/>
                <w:sz w:val="28"/>
                <w:szCs w:val="28"/>
                <w:u w:val="single"/>
              </w:rPr>
              <w:t>公立幼兒園、私立合作園</w:t>
            </w:r>
            <w:r w:rsidRPr="0045742D">
              <w:rPr>
                <w:rFonts w:ascii="標楷體" w:eastAsia="標楷體" w:hAnsi="標楷體" w:hint="eastAsia"/>
                <w:kern w:val="0"/>
                <w:sz w:val="28"/>
                <w:szCs w:val="28"/>
              </w:rPr>
              <w:t>（包括國幼班）。</w:t>
            </w:r>
          </w:p>
          <w:p w:rsidR="002916D5" w:rsidRPr="0045742D" w:rsidRDefault="002916D5" w:rsidP="0045742D">
            <w:pPr>
              <w:snapToGrid w:val="0"/>
              <w:spacing w:line="400" w:lineRule="exact"/>
              <w:ind w:leftChars="85" w:left="770"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３、參與免學費教育計畫之幼兒。</w:t>
            </w:r>
            <w:r w:rsidRPr="0045742D">
              <w:rPr>
                <w:rFonts w:ascii="標楷體" w:eastAsia="標楷體" w:hAnsi="標楷體"/>
                <w:kern w:val="0"/>
                <w:sz w:val="28"/>
                <w:szCs w:val="28"/>
              </w:rPr>
              <w:t xml:space="preserve"> </w:t>
            </w:r>
          </w:p>
          <w:p w:rsidR="002916D5" w:rsidRPr="0045742D" w:rsidRDefault="002916D5" w:rsidP="0045742D">
            <w:pPr>
              <w:snapToGrid w:val="0"/>
              <w:spacing w:line="400" w:lineRule="exact"/>
              <w:ind w:left="627" w:hangingChars="224" w:hanging="627"/>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二</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推動教育優先區計畫：符合下列優先區指標之直轄市、縣（市）政府所屬國民中小學：</w:t>
            </w:r>
          </w:p>
          <w:p w:rsidR="002916D5" w:rsidRPr="0045742D" w:rsidRDefault="002916D5" w:rsidP="0045742D">
            <w:pPr>
              <w:snapToGrid w:val="0"/>
              <w:spacing w:line="400" w:lineRule="exact"/>
              <w:ind w:leftChars="85" w:left="770"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１、原住民學生比率偏高。</w:t>
            </w:r>
            <w:r w:rsidRPr="0045742D">
              <w:rPr>
                <w:rFonts w:ascii="標楷體" w:eastAsia="標楷體" w:hAnsi="標楷體"/>
                <w:kern w:val="0"/>
                <w:sz w:val="28"/>
                <w:szCs w:val="28"/>
              </w:rPr>
              <w:t xml:space="preserve"> </w:t>
            </w:r>
          </w:p>
          <w:p w:rsidR="002916D5" w:rsidRPr="0045742D" w:rsidRDefault="002916D5" w:rsidP="0045742D">
            <w:pPr>
              <w:snapToGrid w:val="0"/>
              <w:spacing w:line="400" w:lineRule="exact"/>
              <w:ind w:leftChars="85" w:left="770"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２、低收入戶、隔代教養、單（寄）親家庭、親子年齡差距過大及新移民子女之學生比率偏高。</w:t>
            </w:r>
            <w:r w:rsidRPr="0045742D">
              <w:rPr>
                <w:rFonts w:ascii="標楷體" w:eastAsia="標楷體" w:hAnsi="標楷體"/>
                <w:kern w:val="0"/>
                <w:sz w:val="28"/>
                <w:szCs w:val="28"/>
              </w:rPr>
              <w:t xml:space="preserve"> </w:t>
            </w:r>
          </w:p>
          <w:p w:rsidR="002916D5" w:rsidRPr="0045742D" w:rsidRDefault="002916D5" w:rsidP="0045742D">
            <w:pPr>
              <w:snapToGrid w:val="0"/>
              <w:spacing w:line="400" w:lineRule="exact"/>
              <w:ind w:leftChars="85" w:left="770"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３、國中學習弱勢學生比率偏高。</w:t>
            </w:r>
            <w:r w:rsidRPr="0045742D">
              <w:rPr>
                <w:rFonts w:ascii="標楷體" w:eastAsia="標楷體" w:hAnsi="標楷體"/>
                <w:kern w:val="0"/>
                <w:sz w:val="28"/>
                <w:szCs w:val="28"/>
              </w:rPr>
              <w:t xml:space="preserve"> </w:t>
            </w:r>
          </w:p>
          <w:p w:rsidR="002916D5" w:rsidRPr="0045742D" w:rsidRDefault="002916D5" w:rsidP="0045742D">
            <w:pPr>
              <w:snapToGrid w:val="0"/>
              <w:spacing w:line="400" w:lineRule="exact"/>
              <w:ind w:leftChars="85" w:left="770"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４、中途輟學率偏高。</w:t>
            </w:r>
            <w:r w:rsidRPr="0045742D">
              <w:rPr>
                <w:rFonts w:ascii="標楷體" w:eastAsia="標楷體" w:hAnsi="標楷體"/>
                <w:kern w:val="0"/>
                <w:sz w:val="28"/>
                <w:szCs w:val="28"/>
              </w:rPr>
              <w:t xml:space="preserve"> </w:t>
            </w:r>
          </w:p>
          <w:p w:rsidR="002916D5" w:rsidRPr="0045742D" w:rsidRDefault="002916D5" w:rsidP="0045742D">
            <w:pPr>
              <w:snapToGrid w:val="0"/>
              <w:spacing w:line="400" w:lineRule="exact"/>
              <w:ind w:leftChars="85" w:left="770"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５、離島或偏遠交通不便。</w:t>
            </w:r>
            <w:r w:rsidRPr="0045742D">
              <w:rPr>
                <w:rFonts w:ascii="標楷體" w:eastAsia="標楷體" w:hAnsi="標楷體"/>
                <w:kern w:val="0"/>
                <w:sz w:val="28"/>
                <w:szCs w:val="28"/>
              </w:rPr>
              <w:t xml:space="preserve"> </w:t>
            </w:r>
          </w:p>
          <w:p w:rsidR="002916D5" w:rsidRPr="0045742D" w:rsidRDefault="002916D5" w:rsidP="0045742D">
            <w:pPr>
              <w:snapToGrid w:val="0"/>
              <w:spacing w:line="400" w:lineRule="exact"/>
              <w:ind w:leftChars="85" w:left="770"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６、教師流動率及代理教師比率偏高。</w:t>
            </w:r>
            <w:r w:rsidRPr="0045742D">
              <w:rPr>
                <w:rFonts w:ascii="標楷體" w:eastAsia="標楷體" w:hAnsi="標楷體"/>
                <w:kern w:val="0"/>
                <w:sz w:val="28"/>
                <w:szCs w:val="28"/>
              </w:rPr>
              <w:t xml:space="preserve"> </w:t>
            </w:r>
          </w:p>
          <w:p w:rsidR="002916D5" w:rsidRPr="0045742D" w:rsidRDefault="002916D5" w:rsidP="0045742D">
            <w:pPr>
              <w:snapToGrid w:val="0"/>
              <w:spacing w:line="400" w:lineRule="exact"/>
              <w:ind w:left="627" w:hangingChars="224" w:hanging="627"/>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三</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國民小學兒童課後照顧服務、夜光天使點燈專案計畫：</w:t>
            </w:r>
          </w:p>
          <w:p w:rsidR="002916D5" w:rsidRPr="0045742D" w:rsidRDefault="002916D5" w:rsidP="0045742D">
            <w:pPr>
              <w:snapToGrid w:val="0"/>
              <w:spacing w:line="400" w:lineRule="exact"/>
              <w:ind w:leftChars="85" w:left="770"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１、國民小學兒童課後照顧服務：低收入戶、身心障礙</w:t>
            </w:r>
            <w:r w:rsidRPr="0045742D">
              <w:rPr>
                <w:rFonts w:eastAsia="標楷體" w:hint="eastAsia"/>
                <w:kern w:val="0"/>
                <w:sz w:val="28"/>
                <w:szCs w:val="28"/>
                <w:u w:val="single"/>
              </w:rPr>
              <w:t>、</w:t>
            </w:r>
            <w:r w:rsidRPr="0045742D">
              <w:rPr>
                <w:rFonts w:eastAsia="標楷體" w:hint="eastAsia"/>
                <w:kern w:val="0"/>
                <w:sz w:val="28"/>
                <w:szCs w:val="28"/>
              </w:rPr>
              <w:t>原住民學生</w:t>
            </w:r>
            <w:r w:rsidRPr="0045742D">
              <w:rPr>
                <w:rFonts w:eastAsia="標楷體" w:hint="eastAsia"/>
                <w:kern w:val="0"/>
                <w:sz w:val="28"/>
                <w:szCs w:val="28"/>
                <w:u w:val="single"/>
              </w:rPr>
              <w:t>及其他情形特殊經學校評估須扶助之學生</w:t>
            </w:r>
            <w:r w:rsidRPr="0045742D">
              <w:rPr>
                <w:rFonts w:eastAsia="標楷體" w:hint="eastAsia"/>
                <w:kern w:val="0"/>
                <w:sz w:val="28"/>
                <w:szCs w:val="28"/>
              </w:rPr>
              <w:t>。</w:t>
            </w:r>
          </w:p>
          <w:p w:rsidR="002916D5" w:rsidRPr="0045742D" w:rsidRDefault="002916D5" w:rsidP="0045742D">
            <w:pPr>
              <w:snapToGrid w:val="0"/>
              <w:spacing w:line="400" w:lineRule="exact"/>
              <w:ind w:leftChars="85" w:left="770"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２、夜光天使點燈專案計畫：經學校召開專案小組會議認定確屬低收入、單親、失親、隔代教養等之經濟弱勢家庭國小學童，且下課後確實無人予以照顧，以致有影響其身心健康與發展之虞者。</w:t>
            </w:r>
          </w:p>
          <w:p w:rsidR="002916D5" w:rsidRPr="0045742D" w:rsidRDefault="002916D5" w:rsidP="0045742D">
            <w:pPr>
              <w:snapToGrid w:val="0"/>
              <w:spacing w:line="400" w:lineRule="exact"/>
              <w:ind w:left="627" w:hangingChars="224" w:hanging="627"/>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四</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國民中小學學生無力繳交代收代辦費計畫：直轄市、縣（市）政府所屬國民中小學學生，因家庭經濟突發困境或社會福利機制無法照顧，無力繳交代收代辦費者。</w:t>
            </w:r>
          </w:p>
        </w:tc>
        <w:tc>
          <w:tcPr>
            <w:tcW w:w="3336" w:type="dxa"/>
          </w:tcPr>
          <w:p w:rsidR="002916D5" w:rsidRPr="0045742D" w:rsidRDefault="002916D5" w:rsidP="00453B51">
            <w:pPr>
              <w:adjustRightInd w:val="0"/>
              <w:snapToGrid w:val="0"/>
              <w:spacing w:beforeLines="50" w:afterLines="50" w:line="360" w:lineRule="atLeast"/>
              <w:ind w:left="535" w:hangingChars="191" w:hanging="535"/>
              <w:jc w:val="both"/>
              <w:rPr>
                <w:rFonts w:ascii="標楷體" w:eastAsia="標楷體" w:hAnsi="標楷體"/>
                <w:kern w:val="0"/>
                <w:sz w:val="28"/>
              </w:rPr>
            </w:pPr>
            <w:r w:rsidRPr="0045742D">
              <w:rPr>
                <w:rFonts w:ascii="標楷體" w:eastAsia="標楷體" w:hAnsi="標楷體" w:hint="eastAsia"/>
                <w:kern w:val="0"/>
                <w:sz w:val="28"/>
              </w:rPr>
              <w:t>一、修正本要點第三點第一項第二款參與免學費教育計畫之幼兒園名稱，依「幼兒就讀幼兒園補助辦法」修正名稱為「符合補助要件幼兒園」。</w:t>
            </w:r>
          </w:p>
          <w:p w:rsidR="002916D5" w:rsidRPr="0045742D" w:rsidRDefault="002916D5" w:rsidP="0045742D">
            <w:pPr>
              <w:snapToGrid w:val="0"/>
              <w:spacing w:line="400" w:lineRule="exact"/>
              <w:ind w:left="694" w:hangingChars="248" w:hanging="694"/>
              <w:rPr>
                <w:rFonts w:ascii="標楷體" w:eastAsia="標楷體" w:hAnsi="標楷體"/>
                <w:kern w:val="0"/>
                <w:sz w:val="28"/>
                <w:szCs w:val="28"/>
              </w:rPr>
            </w:pPr>
            <w:r w:rsidRPr="0045742D">
              <w:rPr>
                <w:rFonts w:ascii="標楷體" w:eastAsia="標楷體" w:hAnsi="標楷體" w:hint="eastAsia"/>
                <w:kern w:val="0"/>
                <w:sz w:val="28"/>
              </w:rPr>
              <w:t>二、修正本要點第三點第三項第一款「國民小學兒童課後照顧服務」之補助對象，原</w:t>
            </w:r>
            <w:r w:rsidRPr="0045742D">
              <w:rPr>
                <w:rFonts w:eastAsia="標楷體" w:hint="eastAsia"/>
                <w:kern w:val="0"/>
                <w:sz w:val="28"/>
                <w:szCs w:val="28"/>
              </w:rPr>
              <w:t>「</w:t>
            </w:r>
            <w:r w:rsidRPr="0045742D">
              <w:rPr>
                <w:rFonts w:ascii="標楷體" w:eastAsia="標楷體" w:hAnsi="標楷體" w:hint="eastAsia"/>
                <w:kern w:val="0"/>
                <w:sz w:val="28"/>
              </w:rPr>
              <w:t>情況特殊學童」業改由學校或直轄市、縣</w:t>
            </w:r>
            <w:r w:rsidRPr="0045742D">
              <w:rPr>
                <w:rFonts w:ascii="標楷體" w:eastAsia="標楷體" w:hAnsi="標楷體"/>
                <w:kern w:val="0"/>
                <w:sz w:val="28"/>
              </w:rPr>
              <w:t>(</w:t>
            </w:r>
            <w:r w:rsidRPr="0045742D">
              <w:rPr>
                <w:rFonts w:ascii="標楷體" w:eastAsia="標楷體" w:hAnsi="標楷體" w:hint="eastAsia"/>
                <w:kern w:val="0"/>
                <w:sz w:val="28"/>
              </w:rPr>
              <w:t>市</w:t>
            </w:r>
            <w:r w:rsidRPr="0045742D">
              <w:rPr>
                <w:rFonts w:ascii="標楷體" w:eastAsia="標楷體" w:hAnsi="標楷體"/>
                <w:kern w:val="0"/>
                <w:sz w:val="28"/>
              </w:rPr>
              <w:t>)</w:t>
            </w:r>
            <w:r w:rsidRPr="0045742D">
              <w:rPr>
                <w:rFonts w:ascii="標楷體" w:eastAsia="標楷體" w:hAnsi="標楷體" w:hint="eastAsia"/>
                <w:kern w:val="0"/>
                <w:sz w:val="28"/>
              </w:rPr>
              <w:t>政府補助。</w:t>
            </w:r>
          </w:p>
          <w:p w:rsidR="002916D5" w:rsidRPr="0045742D" w:rsidRDefault="002916D5" w:rsidP="0045742D">
            <w:pPr>
              <w:snapToGrid w:val="0"/>
              <w:spacing w:line="400" w:lineRule="exact"/>
              <w:ind w:left="694" w:hangingChars="248" w:hanging="694"/>
              <w:rPr>
                <w:rFonts w:ascii="標楷體" w:eastAsia="標楷體" w:hAnsi="標楷體"/>
                <w:kern w:val="0"/>
                <w:sz w:val="28"/>
                <w:szCs w:val="28"/>
              </w:rPr>
            </w:pPr>
            <w:r w:rsidRPr="0045742D">
              <w:rPr>
                <w:rFonts w:ascii="標楷體" w:eastAsia="標楷體" w:hAnsi="標楷體" w:hint="eastAsia"/>
                <w:kern w:val="0"/>
                <w:sz w:val="28"/>
                <w:szCs w:val="28"/>
              </w:rPr>
              <w:t>三、為使偏鄉地區學生於暑假期間能持續學習，爰新增本要點第三點第五項「夏日樂學試辦計畫整合式學習方案」之補助對象。</w:t>
            </w:r>
          </w:p>
          <w:p w:rsidR="002916D5" w:rsidRPr="0045742D" w:rsidRDefault="002916D5" w:rsidP="0045742D">
            <w:pPr>
              <w:snapToGrid w:val="0"/>
              <w:spacing w:line="400" w:lineRule="exact"/>
              <w:ind w:left="694" w:hangingChars="248" w:hanging="694"/>
              <w:rPr>
                <w:rFonts w:ascii="標楷體" w:eastAsia="標楷體" w:hAnsi="標楷體"/>
                <w:kern w:val="0"/>
                <w:sz w:val="28"/>
                <w:szCs w:val="28"/>
              </w:rPr>
            </w:pPr>
            <w:r w:rsidRPr="0045742D">
              <w:rPr>
                <w:rFonts w:ascii="標楷體" w:eastAsia="標楷體" w:hAnsi="標楷體" w:hint="eastAsia"/>
                <w:kern w:val="0"/>
                <w:sz w:val="28"/>
                <w:szCs w:val="28"/>
              </w:rPr>
              <w:t>四、為使城市與偏鄉學校透過夥伴學校交流活動，促進校際文化及資源交流，發展學校與學生友好互動關係，弭平學習落差，爰新增本要點第三點第六項「城鄉共學國民中小學夥伴學校締結計畫」之補助對象。</w:t>
            </w:r>
          </w:p>
          <w:p w:rsidR="002916D5" w:rsidRPr="0045742D" w:rsidRDefault="002916D5" w:rsidP="0045742D">
            <w:pPr>
              <w:snapToGrid w:val="0"/>
              <w:spacing w:line="400" w:lineRule="exact"/>
              <w:ind w:left="694" w:hangingChars="248" w:hanging="694"/>
              <w:rPr>
                <w:rFonts w:ascii="標楷體" w:eastAsia="標楷體" w:hAnsi="標楷體"/>
                <w:kern w:val="0"/>
                <w:sz w:val="28"/>
                <w:szCs w:val="28"/>
              </w:rPr>
            </w:pPr>
            <w:r w:rsidRPr="0045742D">
              <w:rPr>
                <w:rFonts w:ascii="標楷體" w:eastAsia="標楷體" w:hAnsi="標楷體" w:hint="eastAsia"/>
                <w:kern w:val="0"/>
                <w:sz w:val="28"/>
                <w:szCs w:val="28"/>
              </w:rPr>
              <w:t>五、為鼓勵並支持偏鄉小校於有限資源下進行整體教育革新，協助偏鄉小校申請辦理學校型態實驗教育，以活化偏鄉教育，平衡城鄉教育差距，爰新增本要點第三點第七項。</w:t>
            </w:r>
          </w:p>
        </w:tc>
      </w:tr>
      <w:tr w:rsidR="002916D5" w:rsidRPr="0069215F" w:rsidTr="0045742D">
        <w:trPr>
          <w:trHeight w:val="2287"/>
        </w:trPr>
        <w:tc>
          <w:tcPr>
            <w:tcW w:w="3336" w:type="dxa"/>
          </w:tcPr>
          <w:p w:rsidR="002916D5" w:rsidRPr="0045742D" w:rsidRDefault="002916D5" w:rsidP="0045742D">
            <w:pPr>
              <w:snapToGrid w:val="0"/>
              <w:spacing w:line="400" w:lineRule="exact"/>
              <w:rPr>
                <w:rFonts w:ascii="標楷體" w:eastAsia="標楷體" w:hAnsi="標楷體"/>
                <w:kern w:val="0"/>
                <w:sz w:val="28"/>
                <w:szCs w:val="28"/>
              </w:rPr>
            </w:pPr>
            <w:r w:rsidRPr="0045742D">
              <w:rPr>
                <w:rFonts w:ascii="標楷體" w:eastAsia="標楷體" w:hAnsi="標楷體" w:hint="eastAsia"/>
                <w:kern w:val="0"/>
                <w:sz w:val="28"/>
                <w:szCs w:val="28"/>
              </w:rPr>
              <w:t>四、實施原則：</w:t>
            </w:r>
          </w:p>
          <w:p w:rsidR="002916D5" w:rsidRPr="0045742D" w:rsidRDefault="002916D5" w:rsidP="0045742D">
            <w:pPr>
              <w:snapToGrid w:val="0"/>
              <w:spacing w:line="400" w:lineRule="exact"/>
              <w:ind w:left="566"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一</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弱勢優先：補助弱勢地區學校或學生為優先，並視經費狀況及需要擴大補助。</w:t>
            </w:r>
          </w:p>
          <w:p w:rsidR="002916D5" w:rsidRPr="0045742D" w:rsidRDefault="002916D5" w:rsidP="0045742D">
            <w:pPr>
              <w:snapToGrid w:val="0"/>
              <w:spacing w:line="400" w:lineRule="exact"/>
              <w:ind w:left="566"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二</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公平公正：依公平公正原則，相同條件者應接受相同之補助。</w:t>
            </w:r>
          </w:p>
          <w:p w:rsidR="002916D5" w:rsidRPr="0045742D" w:rsidRDefault="002916D5" w:rsidP="0045742D">
            <w:pPr>
              <w:snapToGrid w:val="0"/>
              <w:spacing w:line="400" w:lineRule="exact"/>
              <w:ind w:left="566"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三</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個別輔導：對於需要個別扶助之學生，應依其需要給予個別之輔導。</w:t>
            </w:r>
          </w:p>
          <w:p w:rsidR="002916D5" w:rsidRPr="0045742D" w:rsidRDefault="002916D5" w:rsidP="0045742D">
            <w:pPr>
              <w:snapToGrid w:val="0"/>
              <w:spacing w:line="400" w:lineRule="exact"/>
              <w:ind w:left="566"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四</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自願原則：對於需要接受課業輔導之弱勢學生，應以自願為原則，尊重家長之意願。但應儘量鼓勵接受輔助。</w:t>
            </w:r>
          </w:p>
        </w:tc>
        <w:tc>
          <w:tcPr>
            <w:tcW w:w="3336" w:type="dxa"/>
          </w:tcPr>
          <w:p w:rsidR="002916D5" w:rsidRPr="0045742D" w:rsidRDefault="002916D5" w:rsidP="0045742D">
            <w:pPr>
              <w:snapToGrid w:val="0"/>
              <w:spacing w:line="400" w:lineRule="exact"/>
              <w:rPr>
                <w:rFonts w:ascii="標楷體" w:eastAsia="標楷體" w:hAnsi="標楷體"/>
                <w:kern w:val="0"/>
                <w:sz w:val="28"/>
                <w:szCs w:val="28"/>
              </w:rPr>
            </w:pPr>
            <w:r w:rsidRPr="0045742D">
              <w:rPr>
                <w:rFonts w:ascii="標楷體" w:eastAsia="標楷體" w:hAnsi="標楷體" w:hint="eastAsia"/>
                <w:kern w:val="0"/>
                <w:sz w:val="28"/>
                <w:szCs w:val="28"/>
              </w:rPr>
              <w:t>四、實施原則：</w:t>
            </w:r>
          </w:p>
          <w:p w:rsidR="002916D5" w:rsidRPr="0045742D" w:rsidRDefault="002916D5" w:rsidP="0045742D">
            <w:pPr>
              <w:snapToGrid w:val="0"/>
              <w:spacing w:line="400" w:lineRule="exact"/>
              <w:ind w:left="627" w:hangingChars="224" w:hanging="627"/>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一</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弱勢優先：補助弱勢地區學校或學生為優先，並視經費狀況及需要擴大補助。</w:t>
            </w:r>
          </w:p>
          <w:p w:rsidR="002916D5" w:rsidRPr="0045742D" w:rsidRDefault="002916D5" w:rsidP="0045742D">
            <w:pPr>
              <w:snapToGrid w:val="0"/>
              <w:spacing w:line="400" w:lineRule="exact"/>
              <w:ind w:left="627" w:hangingChars="224" w:hanging="627"/>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二</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公平公正：依公平公正原則，相同條件者應接受相同之補助。</w:t>
            </w:r>
          </w:p>
          <w:p w:rsidR="002916D5" w:rsidRPr="0045742D" w:rsidRDefault="002916D5" w:rsidP="0045742D">
            <w:pPr>
              <w:snapToGrid w:val="0"/>
              <w:spacing w:line="400" w:lineRule="exact"/>
              <w:ind w:left="627" w:hangingChars="224" w:hanging="627"/>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三</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個別輔導：對於需要個別扶助之學生，應依其需要給予個別之輔導。</w:t>
            </w:r>
          </w:p>
          <w:p w:rsidR="002916D5" w:rsidRPr="0045742D" w:rsidRDefault="002916D5" w:rsidP="0045742D">
            <w:pPr>
              <w:snapToGrid w:val="0"/>
              <w:spacing w:line="400" w:lineRule="exact"/>
              <w:ind w:left="627" w:hangingChars="224" w:hanging="627"/>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四</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自願原則：對於需要接受課業輔導之弱勢學生，應以自願為原則，尊重家長之意願。但應儘量鼓勵接受輔助。</w:t>
            </w:r>
          </w:p>
        </w:tc>
        <w:tc>
          <w:tcPr>
            <w:tcW w:w="3336" w:type="dxa"/>
          </w:tcPr>
          <w:p w:rsidR="002916D5" w:rsidRPr="0045742D" w:rsidRDefault="002916D5" w:rsidP="0045742D">
            <w:pPr>
              <w:snapToGrid w:val="0"/>
              <w:spacing w:line="400" w:lineRule="exact"/>
              <w:rPr>
                <w:rFonts w:ascii="標楷體" w:eastAsia="標楷體" w:hAnsi="標楷體"/>
                <w:kern w:val="0"/>
                <w:sz w:val="28"/>
                <w:szCs w:val="28"/>
              </w:rPr>
            </w:pPr>
            <w:r w:rsidRPr="0045742D">
              <w:rPr>
                <w:rFonts w:ascii="標楷體" w:eastAsia="標楷體" w:hAnsi="標楷體" w:hint="eastAsia"/>
                <w:kern w:val="0"/>
                <w:sz w:val="28"/>
                <w:szCs w:val="28"/>
              </w:rPr>
              <w:t>未修正。</w:t>
            </w:r>
          </w:p>
        </w:tc>
      </w:tr>
      <w:tr w:rsidR="002916D5" w:rsidRPr="0069215F" w:rsidTr="0045742D">
        <w:trPr>
          <w:trHeight w:val="1784"/>
        </w:trPr>
        <w:tc>
          <w:tcPr>
            <w:tcW w:w="3336" w:type="dxa"/>
          </w:tcPr>
          <w:p w:rsidR="002916D5" w:rsidRPr="0045742D" w:rsidRDefault="002916D5" w:rsidP="0045742D">
            <w:pPr>
              <w:snapToGrid w:val="0"/>
              <w:spacing w:line="400" w:lineRule="exact"/>
              <w:rPr>
                <w:rFonts w:ascii="標楷體" w:eastAsia="標楷體" w:hAnsi="標楷體"/>
                <w:kern w:val="0"/>
                <w:sz w:val="28"/>
                <w:szCs w:val="28"/>
              </w:rPr>
            </w:pPr>
            <w:r w:rsidRPr="0045742D">
              <w:rPr>
                <w:rFonts w:ascii="標楷體" w:eastAsia="標楷體" w:hAnsi="標楷體" w:hint="eastAsia"/>
                <w:kern w:val="0"/>
                <w:sz w:val="28"/>
                <w:szCs w:val="28"/>
              </w:rPr>
              <w:t>五、補助內容：</w:t>
            </w:r>
          </w:p>
          <w:p w:rsidR="002916D5" w:rsidRPr="0045742D" w:rsidRDefault="002916D5" w:rsidP="0045742D">
            <w:pPr>
              <w:snapToGrid w:val="0"/>
              <w:spacing w:line="400" w:lineRule="exact"/>
              <w:ind w:left="566"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一</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免學費教育計畫</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１、補助項目、額度及基準</w:t>
            </w:r>
          </w:p>
          <w:p w:rsidR="002916D5" w:rsidRPr="0045742D" w:rsidRDefault="002916D5" w:rsidP="0045742D">
            <w:pPr>
              <w:snapToGrid w:val="0"/>
              <w:spacing w:line="400" w:lineRule="exact"/>
              <w:ind w:leftChars="187" w:left="1017" w:hangingChars="203" w:hanging="568"/>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１</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增班設園：離島三縣三鄉及原住民鄉鎮市，因試辦國民教育幼兒班新設國民小學附設幼兒園者，每園（一班）補助新臺幣一百五十萬元，每增一班補助新臺幣三十萬元；其增置幼兒園教師、教保員所需經費，以每名教師每年補助新臺幣七十萬元、每名教保員每年補助新臺幣六十萬元為基準，由行政院主計總處納入地方教育基本需求設算，未及納入設算者，由本署以計畫型補助按月數比率核予經費。</w:t>
            </w:r>
          </w:p>
          <w:p w:rsidR="002916D5" w:rsidRPr="0045742D" w:rsidRDefault="002916D5" w:rsidP="0045742D">
            <w:pPr>
              <w:snapToGrid w:val="0"/>
              <w:spacing w:line="400" w:lineRule="exact"/>
              <w:ind w:leftChars="187" w:left="1017" w:hangingChars="203" w:hanging="568"/>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２</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興建幼兒園教室</w:t>
            </w:r>
          </w:p>
          <w:p w:rsidR="002916D5" w:rsidRPr="0045742D" w:rsidRDefault="002916D5" w:rsidP="0045742D">
            <w:pPr>
              <w:snapToGrid w:val="0"/>
              <w:spacing w:line="400" w:lineRule="exact"/>
              <w:ind w:leftChars="247" w:left="876" w:hangingChars="101" w:hanging="283"/>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A"/>
            </w:r>
            <w:r w:rsidRPr="0045742D">
              <w:rPr>
                <w:rFonts w:ascii="標楷體" w:eastAsia="標楷體" w:hAnsi="標楷體" w:hint="eastAsia"/>
                <w:kern w:val="0"/>
                <w:sz w:val="28"/>
                <w:szCs w:val="28"/>
              </w:rPr>
              <w:t>補助離島三縣三鄉及原住民鄉鎮市，因試辦國幼班興建國民小學附設幼兒園教室。</w:t>
            </w:r>
          </w:p>
          <w:p w:rsidR="002916D5" w:rsidRPr="0045742D" w:rsidRDefault="002916D5" w:rsidP="0045742D">
            <w:pPr>
              <w:snapToGrid w:val="0"/>
              <w:spacing w:line="400" w:lineRule="exact"/>
              <w:ind w:leftChars="247" w:left="876" w:hangingChars="101" w:hanging="283"/>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B"/>
            </w:r>
            <w:r w:rsidRPr="0045742D">
              <w:rPr>
                <w:rFonts w:ascii="標楷體" w:eastAsia="標楷體" w:hAnsi="標楷體" w:hint="eastAsia"/>
                <w:kern w:val="0"/>
                <w:sz w:val="28"/>
                <w:szCs w:val="28"/>
              </w:rPr>
              <w:t>補助經本署評估供應不足地區確有需要增班設園，且國民小學教室不足之學校興建幼兒園教室。</w:t>
            </w:r>
          </w:p>
          <w:p w:rsidR="002916D5" w:rsidRPr="0045742D" w:rsidRDefault="002916D5" w:rsidP="0045742D">
            <w:pPr>
              <w:snapToGrid w:val="0"/>
              <w:spacing w:line="400" w:lineRule="exact"/>
              <w:ind w:leftChars="187" w:left="1017" w:hangingChars="203" w:hanging="568"/>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３</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充實及改善教學環境設施設備</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A"/>
            </w:r>
            <w:r w:rsidRPr="0045742D">
              <w:rPr>
                <w:rFonts w:ascii="標楷體" w:eastAsia="標楷體" w:hAnsi="標楷體" w:hint="eastAsia"/>
                <w:kern w:val="0"/>
                <w:sz w:val="28"/>
                <w:szCs w:val="28"/>
              </w:rPr>
              <w:t>補助國幼班充實及改善教學環境設施設備，補助原則及優先順序如下：</w:t>
            </w:r>
          </w:p>
          <w:p w:rsidR="002916D5" w:rsidRPr="0045742D" w:rsidRDefault="002916D5" w:rsidP="0045742D">
            <w:pPr>
              <w:snapToGrid w:val="0"/>
              <w:spacing w:line="400" w:lineRule="exact"/>
              <w:ind w:leftChars="365" w:left="1302" w:hangingChars="152" w:hanging="426"/>
              <w:rPr>
                <w:rFonts w:ascii="標楷體" w:eastAsia="標楷體" w:hAnsi="標楷體"/>
                <w:kern w:val="0"/>
                <w:sz w:val="28"/>
                <w:szCs w:val="28"/>
              </w:rPr>
            </w:pPr>
            <w:r w:rsidRPr="0045742D">
              <w:rPr>
                <w:rFonts w:ascii="標楷體" w:eastAsia="標楷體" w:hAnsi="標楷體"/>
                <w:kern w:val="0"/>
                <w:sz w:val="28"/>
                <w:szCs w:val="28"/>
              </w:rPr>
              <w:t>A</w:t>
            </w:r>
            <w:r w:rsidRPr="0045742D">
              <w:rPr>
                <w:rFonts w:ascii="標楷體" w:eastAsia="標楷體" w:hAnsi="標楷體" w:hint="eastAsia"/>
                <w:kern w:val="0"/>
                <w:sz w:val="28"/>
                <w:szCs w:val="28"/>
              </w:rPr>
              <w:t>、安全設施設備：</w:t>
            </w:r>
            <w:r w:rsidRPr="0045742D">
              <w:rPr>
                <w:rFonts w:ascii="標楷體" w:eastAsia="標楷體" w:hAnsi="標楷體" w:hint="eastAsia"/>
                <w:kern w:val="0"/>
                <w:sz w:val="28"/>
                <w:u w:val="single"/>
              </w:rPr>
              <w:t>如建築物結構安全鑑定、取得</w:t>
            </w:r>
            <w:r w:rsidRPr="0045742D">
              <w:rPr>
                <w:rFonts w:ascii="標楷體" w:eastAsia="標楷體" w:hAnsi="標楷體"/>
                <w:kern w:val="0"/>
                <w:sz w:val="28"/>
                <w:u w:val="single"/>
              </w:rPr>
              <w:t>F3</w:t>
            </w:r>
            <w:r w:rsidRPr="0045742D">
              <w:rPr>
                <w:rFonts w:ascii="標楷體" w:eastAsia="標楷體" w:hAnsi="標楷體" w:hint="eastAsia"/>
                <w:kern w:val="0"/>
                <w:sz w:val="28"/>
                <w:u w:val="single"/>
              </w:rPr>
              <w:t>類組使用執照、非</w:t>
            </w:r>
            <w:r w:rsidRPr="0045742D">
              <w:rPr>
                <w:rFonts w:ascii="標楷體" w:eastAsia="標楷體" w:hAnsi="標楷體"/>
                <w:kern w:val="0"/>
                <w:sz w:val="28"/>
                <w:u w:val="single"/>
              </w:rPr>
              <w:t>F3</w:t>
            </w:r>
            <w:r w:rsidRPr="0045742D">
              <w:rPr>
                <w:rFonts w:ascii="標楷體" w:eastAsia="標楷體" w:hAnsi="標楷體" w:hint="eastAsia"/>
                <w:kern w:val="0"/>
                <w:sz w:val="28"/>
                <w:u w:val="single"/>
              </w:rPr>
              <w:t>類組使用執照變更為</w:t>
            </w:r>
            <w:r w:rsidRPr="0045742D">
              <w:rPr>
                <w:rFonts w:ascii="標楷體" w:eastAsia="標楷體" w:hAnsi="標楷體"/>
                <w:kern w:val="0"/>
                <w:sz w:val="28"/>
                <w:u w:val="single"/>
              </w:rPr>
              <w:t>F3</w:t>
            </w:r>
            <w:r w:rsidRPr="0045742D">
              <w:rPr>
                <w:rFonts w:ascii="標楷體" w:eastAsia="標楷體" w:hAnsi="標楷體" w:hint="eastAsia"/>
                <w:kern w:val="0"/>
                <w:sz w:val="28"/>
                <w:u w:val="single"/>
              </w:rPr>
              <w:t>類組、</w:t>
            </w:r>
            <w:r w:rsidRPr="0045742D">
              <w:rPr>
                <w:rFonts w:ascii="標楷體" w:eastAsia="標楷體" w:hAnsi="標楷體" w:hint="eastAsia"/>
                <w:kern w:val="0"/>
                <w:sz w:val="28"/>
                <w:szCs w:val="28"/>
              </w:rPr>
              <w:t>消防安全設備、防火設備及防護設施等。</w:t>
            </w:r>
          </w:p>
          <w:p w:rsidR="002916D5" w:rsidRPr="0045742D" w:rsidRDefault="002916D5" w:rsidP="0045742D">
            <w:pPr>
              <w:snapToGrid w:val="0"/>
              <w:spacing w:line="400" w:lineRule="exact"/>
              <w:ind w:leftChars="365" w:left="1302" w:hangingChars="152" w:hanging="426"/>
              <w:rPr>
                <w:rFonts w:ascii="標楷體" w:eastAsia="標楷體" w:hAnsi="標楷體"/>
                <w:kern w:val="0"/>
                <w:sz w:val="28"/>
                <w:szCs w:val="28"/>
              </w:rPr>
            </w:pPr>
            <w:r w:rsidRPr="0045742D">
              <w:rPr>
                <w:rFonts w:ascii="標楷體" w:eastAsia="標楷體" w:hAnsi="標楷體"/>
                <w:kern w:val="0"/>
                <w:sz w:val="28"/>
                <w:szCs w:val="28"/>
              </w:rPr>
              <w:t>B</w:t>
            </w:r>
            <w:r w:rsidRPr="0045742D">
              <w:rPr>
                <w:rFonts w:ascii="標楷體" w:eastAsia="標楷體" w:hAnsi="標楷體" w:hint="eastAsia"/>
                <w:kern w:val="0"/>
                <w:sz w:val="28"/>
                <w:szCs w:val="28"/>
              </w:rPr>
              <w:t>、環境衛生設施設備：如廁所、廚房及寢室之設施設備等。</w:t>
            </w:r>
          </w:p>
          <w:p w:rsidR="002916D5" w:rsidRPr="0045742D" w:rsidRDefault="002916D5" w:rsidP="0045742D">
            <w:pPr>
              <w:snapToGrid w:val="0"/>
              <w:spacing w:line="400" w:lineRule="exact"/>
              <w:ind w:leftChars="365" w:left="1302" w:hangingChars="152" w:hanging="426"/>
              <w:rPr>
                <w:rFonts w:ascii="標楷體" w:eastAsia="標楷體" w:hAnsi="標楷體"/>
                <w:kern w:val="0"/>
                <w:sz w:val="28"/>
                <w:szCs w:val="28"/>
              </w:rPr>
            </w:pPr>
            <w:r w:rsidRPr="0045742D">
              <w:rPr>
                <w:rFonts w:ascii="標楷體" w:eastAsia="標楷體" w:hAnsi="標楷體"/>
                <w:kern w:val="0"/>
                <w:sz w:val="28"/>
                <w:szCs w:val="28"/>
              </w:rPr>
              <w:t>C</w:t>
            </w:r>
            <w:r w:rsidRPr="0045742D">
              <w:rPr>
                <w:rFonts w:ascii="標楷體" w:eastAsia="標楷體" w:hAnsi="標楷體" w:hint="eastAsia"/>
                <w:kern w:val="0"/>
                <w:sz w:val="28"/>
                <w:szCs w:val="28"/>
              </w:rPr>
              <w:t>、環境設施設備改善：如防漏、照明設備及木質地板等。但不包括環境美化。</w:t>
            </w:r>
          </w:p>
          <w:p w:rsidR="002916D5" w:rsidRPr="0045742D" w:rsidRDefault="002916D5" w:rsidP="0045742D">
            <w:pPr>
              <w:snapToGrid w:val="0"/>
              <w:spacing w:line="400" w:lineRule="exact"/>
              <w:ind w:leftChars="365" w:left="1302" w:hangingChars="152" w:hanging="426"/>
              <w:rPr>
                <w:rFonts w:ascii="標楷體" w:eastAsia="標楷體" w:hAnsi="標楷體"/>
                <w:kern w:val="0"/>
                <w:sz w:val="28"/>
                <w:szCs w:val="28"/>
              </w:rPr>
            </w:pPr>
            <w:r w:rsidRPr="0045742D">
              <w:rPr>
                <w:rFonts w:ascii="標楷體" w:eastAsia="標楷體" w:hAnsi="標楷體"/>
                <w:kern w:val="0"/>
                <w:sz w:val="28"/>
                <w:szCs w:val="28"/>
              </w:rPr>
              <w:t>D</w:t>
            </w:r>
            <w:r w:rsidRPr="0045742D">
              <w:rPr>
                <w:rFonts w:ascii="標楷體" w:eastAsia="標楷體" w:hAnsi="標楷體" w:hint="eastAsia"/>
                <w:kern w:val="0"/>
                <w:sz w:val="28"/>
                <w:szCs w:val="28"/>
              </w:rPr>
              <w:t>、遊戲設施設備：如設置幼童專用遊戲設施設備及遊戲設施設備修繕等。</w:t>
            </w:r>
          </w:p>
          <w:p w:rsidR="002916D5" w:rsidRPr="0045742D" w:rsidRDefault="002916D5" w:rsidP="0045742D">
            <w:pPr>
              <w:snapToGrid w:val="0"/>
              <w:spacing w:line="400" w:lineRule="exact"/>
              <w:ind w:leftChars="365" w:left="1302" w:hangingChars="152" w:hanging="426"/>
              <w:rPr>
                <w:rFonts w:ascii="標楷體" w:eastAsia="標楷體" w:hAnsi="標楷體"/>
                <w:kern w:val="0"/>
                <w:sz w:val="28"/>
                <w:szCs w:val="28"/>
              </w:rPr>
            </w:pPr>
            <w:r w:rsidRPr="0045742D">
              <w:rPr>
                <w:rFonts w:ascii="標楷體" w:eastAsia="標楷體" w:hAnsi="標楷體"/>
                <w:kern w:val="0"/>
                <w:sz w:val="28"/>
                <w:szCs w:val="28"/>
              </w:rPr>
              <w:t>E</w:t>
            </w:r>
            <w:r w:rsidRPr="0045742D">
              <w:rPr>
                <w:rFonts w:ascii="標楷體" w:eastAsia="標楷體" w:hAnsi="標楷體" w:hint="eastAsia"/>
                <w:kern w:val="0"/>
                <w:sz w:val="28"/>
                <w:szCs w:val="28"/>
              </w:rPr>
              <w:t>、教學設施設備：如教具、圖書及基本資訊設備等。</w:t>
            </w:r>
          </w:p>
          <w:p w:rsidR="002916D5" w:rsidRPr="0045742D" w:rsidRDefault="002916D5" w:rsidP="0045742D">
            <w:pPr>
              <w:snapToGrid w:val="0"/>
              <w:spacing w:line="400" w:lineRule="exact"/>
              <w:ind w:leftChars="365" w:left="1302" w:hangingChars="152" w:hanging="426"/>
              <w:rPr>
                <w:rFonts w:ascii="標楷體" w:eastAsia="標楷體" w:hAnsi="標楷體"/>
                <w:kern w:val="0"/>
                <w:sz w:val="28"/>
                <w:szCs w:val="28"/>
              </w:rPr>
            </w:pPr>
            <w:r w:rsidRPr="0045742D">
              <w:rPr>
                <w:rFonts w:ascii="標楷體" w:eastAsia="標楷體" w:hAnsi="標楷體"/>
                <w:kern w:val="0"/>
                <w:sz w:val="28"/>
                <w:szCs w:val="28"/>
              </w:rPr>
              <w:t>F</w:t>
            </w:r>
            <w:r w:rsidRPr="0045742D">
              <w:rPr>
                <w:rFonts w:ascii="標楷體" w:eastAsia="標楷體" w:hAnsi="標楷體" w:hint="eastAsia"/>
                <w:kern w:val="0"/>
                <w:sz w:val="28"/>
                <w:szCs w:val="28"/>
              </w:rPr>
              <w:t>、其他：幼兒園所需之其他設施設備。</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B"/>
            </w:r>
            <w:r w:rsidRPr="0045742D">
              <w:rPr>
                <w:rFonts w:ascii="標楷體" w:eastAsia="標楷體" w:hAnsi="標楷體" w:hint="eastAsia"/>
                <w:kern w:val="0"/>
                <w:sz w:val="28"/>
                <w:szCs w:val="28"/>
              </w:rPr>
              <w:t>審核原則：由各公立國幼班依前第三小目之</w:t>
            </w:r>
            <w:r w:rsidRPr="0045742D">
              <w:rPr>
                <w:rFonts w:ascii="標楷體" w:eastAsia="標楷體" w:hAnsi="Wingdings 2" w:hint="eastAsia"/>
                <w:kern w:val="0"/>
                <w:sz w:val="28"/>
                <w:szCs w:val="28"/>
              </w:rPr>
              <w:sym w:font="Wingdings 2" w:char="F06A"/>
            </w:r>
            <w:r w:rsidRPr="0045742D">
              <w:rPr>
                <w:rFonts w:ascii="標楷體" w:eastAsia="標楷體" w:hAnsi="標楷體" w:hint="eastAsia"/>
                <w:kern w:val="0"/>
                <w:sz w:val="28"/>
                <w:szCs w:val="28"/>
              </w:rPr>
              <w:t>補助原則提報計畫，直轄市、縣（市）政府彙整所屬各園所之計畫書後，組成審查小組進行初審。初審時應審酌其核定班級數、人數，審慎評估所提之設施設備規模，及其必要性與合理性，並視實際需要進行實地勘查後，將通過初審之計畫，依優先性、安全性、必要性排定先後順序並敘明初審意見，檢附計畫書（包括佐證資料、設置規劃圖、全校平面圖及經費概算表）、初審意見一覽表及檢核表（如附件）報本署。</w:t>
            </w:r>
          </w:p>
          <w:p w:rsidR="002916D5" w:rsidRPr="0045742D" w:rsidRDefault="002916D5" w:rsidP="0045742D">
            <w:pPr>
              <w:snapToGrid w:val="0"/>
              <w:spacing w:line="400" w:lineRule="exact"/>
              <w:ind w:leftChars="187" w:left="1017" w:hangingChars="203" w:hanging="568"/>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４</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就讀費用：免學費教育計畫之就學補助分為下列「免學費補助」及「經濟弱勢幼兒加額補助（以下簡稱弱勢加額補助）」二種，其補助經費依上下學期分別撥付。</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A"/>
            </w:r>
            <w:r w:rsidRPr="0045742D">
              <w:rPr>
                <w:rFonts w:ascii="標楷體" w:eastAsia="標楷體" w:hAnsi="標楷體" w:hint="eastAsia"/>
                <w:kern w:val="0"/>
                <w:sz w:val="28"/>
                <w:szCs w:val="28"/>
              </w:rPr>
              <w:t>免學費補助：就讀公立幼兒園者，幼兒入學時即免繳學費；就讀私立</w:t>
            </w:r>
            <w:r w:rsidRPr="0045742D">
              <w:rPr>
                <w:rFonts w:ascii="標楷體" w:eastAsia="標楷體" w:hAnsi="標楷體" w:hint="eastAsia"/>
                <w:kern w:val="0"/>
                <w:sz w:val="28"/>
                <w:szCs w:val="28"/>
                <w:u w:val="single"/>
              </w:rPr>
              <w:t>符合補助要件幼兒園</w:t>
            </w:r>
            <w:r w:rsidRPr="0045742D">
              <w:rPr>
                <w:rFonts w:ascii="標楷體" w:eastAsia="標楷體" w:hAnsi="標楷體" w:hint="eastAsia"/>
                <w:kern w:val="0"/>
                <w:sz w:val="28"/>
                <w:szCs w:val="28"/>
              </w:rPr>
              <w:t>（包括國幼班）者，一年最高補助新臺幣三萬元學費。</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B"/>
            </w:r>
            <w:r w:rsidRPr="0045742D">
              <w:rPr>
                <w:rFonts w:ascii="標楷體" w:eastAsia="標楷體" w:hAnsi="標楷體" w:hint="eastAsia"/>
                <w:kern w:val="0"/>
                <w:sz w:val="28"/>
                <w:szCs w:val="28"/>
              </w:rPr>
              <w:t>弱勢加額補助：經濟弱勢幼兒除免學費補助外，另依家戶年所得級距再補助其他就學費用：</w:t>
            </w:r>
          </w:p>
          <w:p w:rsidR="002916D5" w:rsidRPr="0045742D" w:rsidRDefault="002916D5" w:rsidP="0045742D">
            <w:pPr>
              <w:snapToGrid w:val="0"/>
              <w:spacing w:line="400" w:lineRule="exact"/>
              <w:ind w:leftChars="365" w:left="1302" w:hangingChars="152" w:hanging="426"/>
              <w:rPr>
                <w:rFonts w:ascii="標楷體" w:eastAsia="標楷體" w:hAnsi="標楷體"/>
                <w:kern w:val="0"/>
                <w:sz w:val="28"/>
                <w:szCs w:val="28"/>
              </w:rPr>
            </w:pPr>
            <w:r w:rsidRPr="0045742D">
              <w:rPr>
                <w:rFonts w:ascii="標楷體" w:eastAsia="標楷體" w:hAnsi="標楷體"/>
                <w:kern w:val="0"/>
                <w:sz w:val="28"/>
                <w:szCs w:val="28"/>
              </w:rPr>
              <w:t>A</w:t>
            </w:r>
            <w:r w:rsidRPr="0045742D">
              <w:rPr>
                <w:rFonts w:ascii="標楷體" w:eastAsia="標楷體" w:hAnsi="標楷體" w:hint="eastAsia"/>
                <w:kern w:val="0"/>
                <w:sz w:val="28"/>
                <w:szCs w:val="28"/>
              </w:rPr>
              <w:t>、低收入戶、中低收入戶及家戶年所得新臺幣三十萬元以下者：免費就讀公立幼兒園；就讀私立</w:t>
            </w:r>
            <w:r w:rsidRPr="0045742D">
              <w:rPr>
                <w:rFonts w:ascii="標楷體" w:eastAsia="標楷體" w:hAnsi="標楷體" w:hint="eastAsia"/>
                <w:kern w:val="0"/>
                <w:sz w:val="28"/>
                <w:szCs w:val="28"/>
                <w:u w:val="single"/>
              </w:rPr>
              <w:t>符合補助要件幼兒</w:t>
            </w:r>
            <w:r w:rsidRPr="0045742D">
              <w:rPr>
                <w:rFonts w:ascii="標楷體" w:eastAsia="標楷體" w:hAnsi="標楷體" w:hint="eastAsia"/>
                <w:kern w:val="0"/>
                <w:sz w:val="28"/>
                <w:szCs w:val="28"/>
              </w:rPr>
              <w:t>園（包括國幼班）一年最高補助新臺幣三萬元。</w:t>
            </w:r>
          </w:p>
          <w:p w:rsidR="002916D5" w:rsidRPr="0045742D" w:rsidRDefault="002916D5" w:rsidP="0045742D">
            <w:pPr>
              <w:snapToGrid w:val="0"/>
              <w:spacing w:line="400" w:lineRule="exact"/>
              <w:ind w:leftChars="365" w:left="1302" w:hangingChars="152" w:hanging="426"/>
              <w:rPr>
                <w:rFonts w:ascii="標楷體" w:eastAsia="標楷體" w:hAnsi="標楷體"/>
                <w:kern w:val="0"/>
                <w:sz w:val="28"/>
                <w:szCs w:val="28"/>
              </w:rPr>
            </w:pPr>
            <w:r w:rsidRPr="0045742D">
              <w:rPr>
                <w:rFonts w:ascii="標楷體" w:eastAsia="標楷體" w:hAnsi="標楷體"/>
                <w:kern w:val="0"/>
                <w:sz w:val="28"/>
                <w:szCs w:val="28"/>
              </w:rPr>
              <w:t>B</w:t>
            </w:r>
            <w:r w:rsidRPr="0045742D">
              <w:rPr>
                <w:rFonts w:ascii="標楷體" w:eastAsia="標楷體" w:hAnsi="標楷體" w:hint="eastAsia"/>
                <w:kern w:val="0"/>
                <w:sz w:val="28"/>
                <w:szCs w:val="28"/>
              </w:rPr>
              <w:t>、家戶年所得逾新臺幣三十萬元至新臺幣五十萬元以下者：免費就讀公立幼兒園；就讀私立</w:t>
            </w:r>
            <w:r w:rsidRPr="0045742D">
              <w:rPr>
                <w:rFonts w:ascii="標楷體" w:eastAsia="標楷體" w:hAnsi="標楷體" w:hint="eastAsia"/>
                <w:kern w:val="0"/>
                <w:sz w:val="28"/>
                <w:szCs w:val="28"/>
                <w:u w:val="single"/>
              </w:rPr>
              <w:t>符合補助要件幼兒</w:t>
            </w:r>
            <w:r w:rsidRPr="0045742D">
              <w:rPr>
                <w:rFonts w:ascii="標楷體" w:eastAsia="標楷體" w:hAnsi="標楷體" w:hint="eastAsia"/>
                <w:kern w:val="0"/>
                <w:sz w:val="28"/>
                <w:szCs w:val="28"/>
              </w:rPr>
              <w:t>園（包括國幼班）一年最高補助新臺幣二萬元。</w:t>
            </w:r>
          </w:p>
          <w:p w:rsidR="002916D5" w:rsidRPr="0045742D" w:rsidRDefault="002916D5" w:rsidP="0045742D">
            <w:pPr>
              <w:snapToGrid w:val="0"/>
              <w:spacing w:line="400" w:lineRule="exact"/>
              <w:ind w:leftChars="365" w:left="1302" w:hangingChars="152" w:hanging="426"/>
              <w:rPr>
                <w:rFonts w:ascii="標楷體" w:eastAsia="標楷體" w:hAnsi="標楷體"/>
                <w:kern w:val="0"/>
                <w:sz w:val="28"/>
                <w:szCs w:val="28"/>
              </w:rPr>
            </w:pPr>
            <w:r w:rsidRPr="0045742D">
              <w:rPr>
                <w:rFonts w:ascii="標楷體" w:eastAsia="標楷體" w:hAnsi="標楷體"/>
                <w:kern w:val="0"/>
                <w:sz w:val="28"/>
                <w:szCs w:val="28"/>
              </w:rPr>
              <w:t>C</w:t>
            </w:r>
            <w:r w:rsidRPr="0045742D">
              <w:rPr>
                <w:rFonts w:ascii="標楷體" w:eastAsia="標楷體" w:hAnsi="標楷體" w:hint="eastAsia"/>
                <w:kern w:val="0"/>
                <w:sz w:val="28"/>
                <w:szCs w:val="28"/>
              </w:rPr>
              <w:t>、家戶年所得逾新臺幣五十萬元至新臺幣七十萬元以下者：就讀公立幼兒園一年最高補助新臺幣一萬二千元；就讀私立</w:t>
            </w:r>
            <w:r w:rsidRPr="0045742D">
              <w:rPr>
                <w:rFonts w:ascii="標楷體" w:eastAsia="標楷體" w:hAnsi="標楷體" w:hint="eastAsia"/>
                <w:kern w:val="0"/>
                <w:sz w:val="28"/>
                <w:szCs w:val="28"/>
                <w:u w:val="single"/>
              </w:rPr>
              <w:t>符合補助要件幼兒</w:t>
            </w:r>
            <w:r w:rsidRPr="0045742D">
              <w:rPr>
                <w:rFonts w:ascii="標楷體" w:eastAsia="標楷體" w:hAnsi="標楷體" w:hint="eastAsia"/>
                <w:kern w:val="0"/>
                <w:sz w:val="28"/>
                <w:szCs w:val="28"/>
              </w:rPr>
              <w:t>園（包括國幼班）一年最高補助新臺幣一萬元。</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C"/>
            </w:r>
            <w:r w:rsidRPr="0045742D">
              <w:rPr>
                <w:rFonts w:ascii="標楷體" w:eastAsia="標楷體" w:hAnsi="標楷體" w:hint="eastAsia"/>
                <w:kern w:val="0"/>
                <w:sz w:val="28"/>
                <w:szCs w:val="28"/>
              </w:rPr>
              <w:t>本點所定免費，不包括補助家長會費、學生團體平安保險費及交通車資等費用。</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D"/>
            </w:r>
            <w:r w:rsidRPr="0045742D">
              <w:rPr>
                <w:rFonts w:ascii="標楷體" w:eastAsia="標楷體" w:hAnsi="標楷體" w:hint="eastAsia"/>
                <w:kern w:val="0"/>
                <w:sz w:val="28"/>
                <w:szCs w:val="28"/>
              </w:rPr>
              <w:t>本點補助對象涉及以家戶年所得為認定基準者，均排除擁有第三筆以上不動產且其公告現值總額逾新臺幣六百五十萬元或年利息所得逾新臺幣十萬元者。但符合社會救助法第五條之二規定者，得檢附相關資料，個案審核後，免予排除。</w:t>
            </w:r>
          </w:p>
          <w:p w:rsidR="002916D5" w:rsidRPr="0045742D" w:rsidRDefault="002916D5" w:rsidP="0045742D">
            <w:pPr>
              <w:snapToGrid w:val="0"/>
              <w:spacing w:line="400" w:lineRule="exact"/>
              <w:ind w:leftChars="187" w:left="1017" w:hangingChars="203" w:hanging="568"/>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５</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交通車：補助試辦國幼班之公立幼兒園，購車載送因學區內</w:t>
            </w:r>
            <w:r w:rsidRPr="0045742D">
              <w:rPr>
                <w:rFonts w:eastAsia="標楷體" w:hint="eastAsia"/>
                <w:kern w:val="0"/>
                <w:sz w:val="28"/>
                <w:szCs w:val="28"/>
                <w:u w:val="single"/>
              </w:rPr>
              <w:t>無公立幼兒園，幼兒需跨區就讀該幼兒園者，</w:t>
            </w:r>
            <w:r w:rsidRPr="0045742D">
              <w:rPr>
                <w:rFonts w:ascii="標楷體" w:eastAsia="標楷體" w:hAnsi="標楷體" w:hint="eastAsia"/>
                <w:kern w:val="0"/>
                <w:sz w:val="28"/>
                <w:szCs w:val="28"/>
              </w:rPr>
              <w:t>每部車以補助新臺幣一百萬元（不補助人事費）為原則，並得視實際情況酌予調整，每園以補助一次及一輛車為限。</w:t>
            </w:r>
          </w:p>
          <w:p w:rsidR="002916D5" w:rsidRPr="0045742D" w:rsidRDefault="002916D5" w:rsidP="0045742D">
            <w:pPr>
              <w:snapToGrid w:val="0"/>
              <w:spacing w:line="400" w:lineRule="exact"/>
              <w:ind w:leftChars="187" w:left="1017" w:hangingChars="203" w:hanging="568"/>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６</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交通費：</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A"/>
            </w:r>
            <w:r w:rsidRPr="0045742D">
              <w:rPr>
                <w:rFonts w:ascii="標楷體" w:eastAsia="標楷體" w:hAnsi="標楷體" w:hint="eastAsia"/>
                <w:kern w:val="0"/>
                <w:sz w:val="28"/>
                <w:szCs w:val="28"/>
              </w:rPr>
              <w:t>補助設籍且實際居住之學區內</w:t>
            </w:r>
            <w:r w:rsidRPr="0045742D">
              <w:rPr>
                <w:rFonts w:eastAsia="標楷體" w:hint="eastAsia"/>
                <w:kern w:val="0"/>
                <w:sz w:val="28"/>
                <w:szCs w:val="28"/>
                <w:u w:val="single"/>
              </w:rPr>
              <w:t>無公立幼兒園，幼兒需跨區就讀者，</w:t>
            </w:r>
            <w:r w:rsidRPr="0045742D">
              <w:rPr>
                <w:rFonts w:ascii="標楷體" w:eastAsia="標楷體" w:hAnsi="標楷體" w:hint="eastAsia"/>
                <w:kern w:val="0"/>
                <w:sz w:val="28"/>
                <w:szCs w:val="28"/>
              </w:rPr>
              <w:t>其上、下學往返車、船交通費。但幼兒園已備有前小目交通車載送者，不予補助。</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B"/>
            </w:r>
            <w:r w:rsidRPr="0045742D">
              <w:rPr>
                <w:rFonts w:ascii="標楷體" w:eastAsia="標楷體" w:hAnsi="標楷體" w:hint="eastAsia"/>
                <w:kern w:val="0"/>
                <w:sz w:val="28"/>
                <w:szCs w:val="28"/>
              </w:rPr>
              <w:t>本項補助金額除船費外，每日上限不得逾新臺幣一百五十元，各直轄市、縣（市）政府應訂定補助規定報本署核支，幼兒園於協助家長向直轄市、縣（市）政府請款時，應檢附搭乘交通工具之證明文件及幼兒設籍證明。</w:t>
            </w:r>
          </w:p>
          <w:p w:rsidR="002916D5" w:rsidRPr="0045742D" w:rsidRDefault="002916D5" w:rsidP="0045742D">
            <w:pPr>
              <w:snapToGrid w:val="0"/>
              <w:spacing w:line="400" w:lineRule="exact"/>
              <w:ind w:leftChars="187" w:left="1017" w:hangingChars="203" w:hanging="568"/>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７</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研習：</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A"/>
            </w:r>
            <w:r w:rsidRPr="0045742D">
              <w:rPr>
                <w:rFonts w:ascii="標楷體" w:eastAsia="標楷體" w:hAnsi="標楷體" w:hint="eastAsia"/>
                <w:kern w:val="0"/>
                <w:sz w:val="28"/>
                <w:szCs w:val="28"/>
              </w:rPr>
              <w:t>補助直轄市、縣（市）政府辦理研習經費，其支應項目準用本署補助直轄市縣（市）政府推動學前教育工作實施要點之規定。</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B"/>
            </w:r>
            <w:r w:rsidRPr="0045742D">
              <w:rPr>
                <w:rFonts w:ascii="標楷體" w:eastAsia="標楷體" w:hAnsi="標楷體" w:hint="eastAsia"/>
                <w:kern w:val="0"/>
                <w:sz w:val="28"/>
                <w:szCs w:val="28"/>
              </w:rPr>
              <w:t>補助試辦國幼班之公立幼兒園園長（校長）、教師、教保員參加本署、直轄市、縣（市）政府所辦研習之代課費及出差旅費。</w:t>
            </w:r>
          </w:p>
          <w:p w:rsidR="002916D5" w:rsidRPr="0045742D" w:rsidRDefault="002916D5" w:rsidP="0045742D">
            <w:pPr>
              <w:snapToGrid w:val="0"/>
              <w:spacing w:line="400" w:lineRule="exact"/>
              <w:ind w:leftChars="187" w:left="1017" w:hangingChars="203" w:hanging="568"/>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８</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巡迴輔導：補助各直轄市、縣（市）政府因試辦國幼班辦理巡迴輔導業務之相關經費，如聘任巡迴輔導人員經費、出差旅費、意外傷害保險費、輔導業務費、巡迴輔導資訊設備費、交通費等。</w:t>
            </w:r>
          </w:p>
          <w:p w:rsidR="002916D5" w:rsidRPr="0045742D" w:rsidRDefault="002916D5" w:rsidP="0045742D">
            <w:pPr>
              <w:snapToGrid w:val="0"/>
              <w:spacing w:line="400" w:lineRule="exact"/>
              <w:ind w:leftChars="187" w:left="1017" w:hangingChars="203" w:hanging="568"/>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９</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行政作業費：補助私立</w:t>
            </w:r>
            <w:r w:rsidRPr="0045742D">
              <w:rPr>
                <w:rFonts w:eastAsia="標楷體" w:hint="eastAsia"/>
                <w:kern w:val="0"/>
                <w:sz w:val="28"/>
                <w:szCs w:val="28"/>
                <w:u w:val="single"/>
              </w:rPr>
              <w:t>符合補助要件幼兒園</w:t>
            </w:r>
            <w:r w:rsidRPr="0045742D">
              <w:rPr>
                <w:rFonts w:ascii="標楷體" w:eastAsia="標楷體" w:hAnsi="標楷體" w:hint="eastAsia"/>
                <w:kern w:val="0"/>
                <w:sz w:val="28"/>
                <w:szCs w:val="28"/>
              </w:rPr>
              <w:t>（包括國幼班）辦理補助款發放之行政作業費，每位幼兒每學期之行政作業費最高補助新臺幣二十元。</w:t>
            </w:r>
          </w:p>
          <w:p w:rsidR="002916D5" w:rsidRPr="0045742D" w:rsidRDefault="002916D5" w:rsidP="0045742D">
            <w:pPr>
              <w:snapToGrid w:val="0"/>
              <w:spacing w:line="400" w:lineRule="exact"/>
              <w:ind w:leftChars="187" w:left="1017" w:hangingChars="203" w:hanging="568"/>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１０</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視免學費教育計畫指定項目之辦理情形，補助各直轄市、縣（市）政府臨時支援人力及評鑑經費等。</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２、申請及審查作業</w:t>
            </w:r>
          </w:p>
          <w:p w:rsidR="002916D5" w:rsidRPr="0045742D" w:rsidRDefault="002916D5" w:rsidP="0045742D">
            <w:pPr>
              <w:snapToGrid w:val="0"/>
              <w:spacing w:line="400" w:lineRule="exact"/>
              <w:ind w:leftChars="187" w:left="1017" w:hangingChars="203" w:hanging="568"/>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１</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經費來源：由本署編列預算支應</w:t>
            </w:r>
            <w:r w:rsidRPr="0045742D">
              <w:rPr>
                <w:rFonts w:eastAsia="標楷體" w:hint="eastAsia"/>
                <w:kern w:val="0"/>
                <w:sz w:val="28"/>
                <w:szCs w:val="28"/>
                <w:u w:val="single"/>
              </w:rPr>
              <w:t>，前款各目除第四目就讀費用屬法律義務性支出，採全額補助外，其餘各目經費補助比率依財力級次劃分，未足額補助之經費由各直轄市、縣</w:t>
            </w:r>
            <w:r w:rsidRPr="0045742D">
              <w:rPr>
                <w:rFonts w:eastAsia="標楷體"/>
                <w:kern w:val="0"/>
                <w:sz w:val="28"/>
                <w:szCs w:val="28"/>
                <w:u w:val="single"/>
              </w:rPr>
              <w:t>(</w:t>
            </w:r>
            <w:r w:rsidRPr="0045742D">
              <w:rPr>
                <w:rFonts w:eastAsia="標楷體" w:hint="eastAsia"/>
                <w:kern w:val="0"/>
                <w:sz w:val="28"/>
                <w:szCs w:val="28"/>
                <w:u w:val="single"/>
              </w:rPr>
              <w:t>市</w:t>
            </w:r>
            <w:r w:rsidRPr="0045742D">
              <w:rPr>
                <w:rFonts w:eastAsia="標楷體"/>
                <w:kern w:val="0"/>
                <w:sz w:val="28"/>
                <w:szCs w:val="28"/>
                <w:u w:val="single"/>
              </w:rPr>
              <w:t>)</w:t>
            </w:r>
            <w:r w:rsidRPr="0045742D">
              <w:rPr>
                <w:rFonts w:eastAsia="標楷體" w:hint="eastAsia"/>
                <w:kern w:val="0"/>
                <w:sz w:val="28"/>
                <w:szCs w:val="28"/>
                <w:u w:val="single"/>
              </w:rPr>
              <w:t>政府編列分擔款因應。</w:t>
            </w:r>
            <w:r w:rsidRPr="0045742D">
              <w:rPr>
                <w:rFonts w:ascii="標楷體" w:eastAsia="標楷體" w:hAnsi="標楷體" w:hint="eastAsia"/>
                <w:kern w:val="0"/>
                <w:sz w:val="28"/>
                <w:szCs w:val="28"/>
              </w:rPr>
              <w:t>本要點之補助得依本署預算編列情形、地方政府財政狀況，及因應天災災害或其他特殊需要予以調整。</w:t>
            </w:r>
          </w:p>
          <w:p w:rsidR="002916D5" w:rsidRPr="0045742D" w:rsidRDefault="002916D5" w:rsidP="0045742D">
            <w:pPr>
              <w:snapToGrid w:val="0"/>
              <w:spacing w:line="400" w:lineRule="exact"/>
              <w:ind w:leftChars="187" w:left="1017" w:hangingChars="203" w:hanging="568"/>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２</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申請方式：</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A"/>
            </w:r>
            <w:r w:rsidRPr="0045742D">
              <w:rPr>
                <w:rFonts w:ascii="標楷體" w:eastAsia="標楷體" w:hAnsi="標楷體" w:hint="eastAsia"/>
                <w:kern w:val="0"/>
                <w:sz w:val="28"/>
                <w:szCs w:val="28"/>
              </w:rPr>
              <w:t>各直轄市、縣（市）政府應於指定期限內研提計畫及經費概算，送本署審查。</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B"/>
            </w:r>
            <w:r w:rsidRPr="0045742D">
              <w:rPr>
                <w:rFonts w:ascii="標楷體" w:eastAsia="標楷體" w:hAnsi="標楷體" w:hint="eastAsia"/>
                <w:kern w:val="0"/>
                <w:sz w:val="28"/>
                <w:szCs w:val="28"/>
              </w:rPr>
              <w:t>本署於審查完竣後，應將結果通知受補助之直轄市、縣（市）政府掣據撥款。</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３、經費請撥及核銷</w:t>
            </w:r>
          </w:p>
          <w:p w:rsidR="002916D5" w:rsidRPr="0045742D" w:rsidRDefault="002916D5" w:rsidP="0045742D">
            <w:pPr>
              <w:snapToGrid w:val="0"/>
              <w:spacing w:line="400" w:lineRule="exact"/>
              <w:ind w:leftChars="187" w:left="1017" w:hangingChars="203" w:hanging="568"/>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１</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經費請撥、支用、結餘款及核銷結報依本署相關規定辦理，並應於本計畫結束後一個月內，檢附經費收支結算表送本署備查。</w:t>
            </w:r>
          </w:p>
          <w:p w:rsidR="002916D5" w:rsidRPr="0045742D" w:rsidRDefault="002916D5" w:rsidP="0045742D">
            <w:pPr>
              <w:snapToGrid w:val="0"/>
              <w:spacing w:line="400" w:lineRule="exact"/>
              <w:ind w:leftChars="187" w:left="1017" w:hangingChars="203" w:hanging="568"/>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２</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本補助經費，應專款專用，並依核定計畫內容執行。</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４、成效考核</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１</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各直轄市、縣（市）政府應積極督導所屬幼兒園辦理本計畫，對辦理績效優良之幼兒園及相關人員，應優予獎勵。</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２</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本署應督導並瞭解各直轄市、縣（市）政府計畫實際執行情況，必要時得請直轄市、縣（市）政府提送計畫辦理之相關資料或進行實地抽訪，發現問題時並應督導改善。</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３</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各直轄市、縣（市）政府之執行成效將作為往後年度核定補助款之參據，執行成效欠佳者，本署得酌減該直轄市、縣（市）政府下一年度相關補助款額度。</w:t>
            </w:r>
          </w:p>
          <w:p w:rsidR="002916D5" w:rsidRPr="0045742D" w:rsidRDefault="002916D5" w:rsidP="0045742D">
            <w:pPr>
              <w:snapToGrid w:val="0"/>
              <w:spacing w:line="400" w:lineRule="exact"/>
              <w:ind w:left="566"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二</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推動教育優先區計畫：</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１、補助項目：依各申請補助學校符合之優先區指標分別補助，補助項目如下列：</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１</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推展親職教育活動。</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２</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補助學校發展教育特色。</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３</w:t>
            </w:r>
            <w:r w:rsidRPr="0045742D">
              <w:rPr>
                <w:rFonts w:ascii="標楷體" w:eastAsia="標楷體" w:hAnsi="標楷體"/>
                <w:kern w:val="0"/>
                <w:sz w:val="28"/>
                <w:szCs w:val="28"/>
              </w:rPr>
              <w:t>)</w:t>
            </w:r>
            <w:r w:rsidRPr="0045742D">
              <w:rPr>
                <w:rFonts w:eastAsia="標楷體" w:hint="eastAsia"/>
                <w:kern w:val="0"/>
                <w:sz w:val="28"/>
                <w:szCs w:val="28"/>
                <w:u w:val="single"/>
              </w:rPr>
              <w:t>修繕整建</w:t>
            </w:r>
            <w:r w:rsidRPr="0045742D">
              <w:rPr>
                <w:rFonts w:ascii="標楷體" w:eastAsia="標楷體" w:hAnsi="標楷體" w:hint="eastAsia"/>
                <w:kern w:val="0"/>
                <w:sz w:val="28"/>
                <w:szCs w:val="28"/>
              </w:rPr>
              <w:t>離島或偏遠地區師生宿舍。</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４</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充實學校基本教學設備。</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５</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發展原住民教育文化特色及充實設備器材。</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６</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補助交通不便地區學校交通車。</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７</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整修學校社區化之活動場所。</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２、補助基準：</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１</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本計畫之補助得依本署預算編列情形、地方政府財政狀況，及因應天災或其他特殊需要予以調整。</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２</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本補助經費應依中央對直轄市及縣（市）政府補助辦法、教育部對直轄市及縣市政府計畫型補助款處理原則</w:t>
            </w:r>
            <w:r w:rsidRPr="0045742D">
              <w:rPr>
                <w:rFonts w:eastAsia="標楷體" w:hint="eastAsia"/>
                <w:kern w:val="0"/>
                <w:sz w:val="28"/>
                <w:szCs w:val="28"/>
                <w:u w:val="single"/>
              </w:rPr>
              <w:t>及本署相關規定辦理。另依各直轄市、縣</w:t>
            </w:r>
            <w:r w:rsidRPr="0045742D">
              <w:rPr>
                <w:rFonts w:eastAsia="標楷體"/>
                <w:kern w:val="0"/>
                <w:sz w:val="28"/>
                <w:szCs w:val="28"/>
                <w:u w:val="single"/>
              </w:rPr>
              <w:t>(</w:t>
            </w:r>
            <w:r w:rsidRPr="0045742D">
              <w:rPr>
                <w:rFonts w:eastAsia="標楷體" w:hint="eastAsia"/>
                <w:kern w:val="0"/>
                <w:sz w:val="28"/>
                <w:szCs w:val="28"/>
                <w:u w:val="single"/>
              </w:rPr>
              <w:t>市</w:t>
            </w:r>
            <w:r w:rsidRPr="0045742D">
              <w:rPr>
                <w:rFonts w:eastAsia="標楷體"/>
                <w:kern w:val="0"/>
                <w:sz w:val="28"/>
                <w:szCs w:val="28"/>
                <w:u w:val="single"/>
              </w:rPr>
              <w:t>)</w:t>
            </w:r>
            <w:r w:rsidRPr="0045742D">
              <w:rPr>
                <w:rFonts w:eastAsia="標楷體" w:hint="eastAsia"/>
                <w:kern w:val="0"/>
                <w:sz w:val="28"/>
                <w:szCs w:val="28"/>
                <w:u w:val="single"/>
              </w:rPr>
              <w:t>政府財力級次給予不同補助比率，未足額補助之經費由各直轄市、縣</w:t>
            </w:r>
            <w:r w:rsidRPr="0045742D">
              <w:rPr>
                <w:rFonts w:eastAsia="標楷體"/>
                <w:kern w:val="0"/>
                <w:sz w:val="28"/>
                <w:szCs w:val="28"/>
                <w:u w:val="single"/>
              </w:rPr>
              <w:t>(</w:t>
            </w:r>
            <w:r w:rsidRPr="0045742D">
              <w:rPr>
                <w:rFonts w:eastAsia="標楷體" w:hint="eastAsia"/>
                <w:kern w:val="0"/>
                <w:sz w:val="28"/>
                <w:szCs w:val="28"/>
                <w:u w:val="single"/>
              </w:rPr>
              <w:t>市</w:t>
            </w:r>
            <w:r w:rsidRPr="0045742D">
              <w:rPr>
                <w:rFonts w:eastAsia="標楷體"/>
                <w:kern w:val="0"/>
                <w:sz w:val="28"/>
                <w:szCs w:val="28"/>
                <w:u w:val="single"/>
              </w:rPr>
              <w:t>)</w:t>
            </w:r>
            <w:r w:rsidRPr="0045742D">
              <w:rPr>
                <w:rFonts w:eastAsia="標楷體" w:hint="eastAsia"/>
                <w:kern w:val="0"/>
                <w:sz w:val="28"/>
                <w:szCs w:val="28"/>
                <w:u w:val="single"/>
              </w:rPr>
              <w:t>政府編列分擔款因應。補助比率依財力級次劃分，第一、二級次者，最高補助比率以百分之八十為限，其餘最高補助比率以百分之九十為限；惟本計畫倘經行政院核准，則財力級次第一、二級次者，最高補助比率以百分之九十為限，其餘為全部補助。</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３、申請及審查作業：</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１</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直轄市、縣（市）政府應於計畫年度之前一年度十月十日前，對各校辦理該計畫年度說明會，並於十一月五日前，完成辦理學校指標界定及申請補助項目之調查。</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２</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學校提出申請：符合第三點規定之學校，得視學校需求，依本計畫作業流程及補助項目內涵，申請當年度之補助，並於充分討論後，報直轄市、縣（市）政府初審。</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３</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直轄市、縣（市）政府辦理初審及彙整補助需求：</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A"/>
            </w:r>
            <w:r w:rsidRPr="0045742D">
              <w:rPr>
                <w:rFonts w:ascii="標楷體" w:eastAsia="標楷體" w:hAnsi="標楷體" w:hint="eastAsia"/>
                <w:kern w:val="0"/>
                <w:sz w:val="28"/>
                <w:szCs w:val="28"/>
              </w:rPr>
              <w:t>於計畫年度之前一年度十一月二十五日前初審及實地勘查：直轄市、縣（市）政府應於本計畫作業流程規定期限內，完成申請補助案之初審，並視需要實地勘查，依各直轄市、縣（市）之地區整體條件，考量各校計畫之急迫性、優先性及妥適性予以審慎查核。</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B"/>
            </w:r>
            <w:r w:rsidRPr="0045742D">
              <w:rPr>
                <w:rFonts w:ascii="標楷體" w:eastAsia="標楷體" w:hAnsi="標楷體" w:hint="eastAsia"/>
                <w:kern w:val="0"/>
                <w:sz w:val="28"/>
                <w:szCs w:val="28"/>
              </w:rPr>
              <w:t>於計畫年度之前一年度十一月二十五日前，彙整各校需求及申請補助：直轄市、縣（市）政府應依查核結果，將各校之計畫需求數彙整為各直轄市、縣（市）政府之申請計畫，函報本署申請補助。</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４</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本署複審：</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A"/>
            </w:r>
            <w:r w:rsidRPr="0045742D">
              <w:rPr>
                <w:rFonts w:ascii="標楷體" w:eastAsia="標楷體" w:hAnsi="標楷體" w:hint="eastAsia"/>
                <w:kern w:val="0"/>
                <w:sz w:val="28"/>
                <w:szCs w:val="28"/>
              </w:rPr>
              <w:t>本署應於計畫年度之前一年度十二月十五日前，完成直轄市、縣（市）政府補助計畫之複審，並於計畫年度一月二十日前，完成直轄市、縣（市）政府補助需求之彙整。</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B"/>
            </w:r>
            <w:r w:rsidRPr="0045742D">
              <w:rPr>
                <w:rFonts w:ascii="標楷體" w:eastAsia="標楷體" w:hAnsi="標楷體" w:hint="eastAsia"/>
                <w:kern w:val="0"/>
                <w:sz w:val="28"/>
                <w:szCs w:val="28"/>
              </w:rPr>
              <w:t>本署應於當年度一月三十一日前，核定直轄市、縣（市）政府補助。</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C"/>
            </w:r>
            <w:r w:rsidRPr="0045742D">
              <w:rPr>
                <w:rFonts w:ascii="標楷體" w:eastAsia="標楷體" w:hAnsi="標楷體" w:hint="eastAsia"/>
                <w:kern w:val="0"/>
                <w:sz w:val="28"/>
                <w:szCs w:val="28"/>
              </w:rPr>
              <w:t>直轄市、縣（市）政府應於當年度二月二十八日前，將本署核定結果轉知各校，依本署複審意見修正計畫及經費概算後儘速辦理，並督導列管各校辦理情形。</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５</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審查原則：</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A"/>
            </w:r>
            <w:r w:rsidRPr="0045742D">
              <w:rPr>
                <w:rFonts w:ascii="標楷體" w:eastAsia="標楷體" w:hAnsi="標楷體" w:hint="eastAsia"/>
                <w:kern w:val="0"/>
                <w:sz w:val="28"/>
                <w:szCs w:val="28"/>
              </w:rPr>
              <w:t>補助項目以能協助弱勢學生學習之方案為原則。</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B"/>
            </w:r>
            <w:r w:rsidRPr="0045742D">
              <w:rPr>
                <w:rFonts w:ascii="標楷體" w:eastAsia="標楷體" w:hAnsi="標楷體" w:hint="eastAsia"/>
                <w:kern w:val="0"/>
                <w:sz w:val="28"/>
                <w:szCs w:val="28"/>
              </w:rPr>
              <w:t>各校申請補助經費，應依本計畫所定指標及補助內容，考量學校實際需求及執行能力，詳擬實施計畫，並依計畫需求編列經費。</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C"/>
            </w:r>
            <w:r w:rsidRPr="0045742D">
              <w:rPr>
                <w:rFonts w:ascii="標楷體" w:eastAsia="標楷體" w:hAnsi="標楷體" w:hint="eastAsia"/>
                <w:kern w:val="0"/>
                <w:sz w:val="28"/>
                <w:szCs w:val="28"/>
              </w:rPr>
              <w:t>直轄市、縣（市）政府提報之各校教育優先區計畫指標之符合性及補助需求之合理性、有效性；其有指標不符、申請補助項目錯誤或與計畫目標不符者，逕予刪除。</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D"/>
            </w:r>
            <w:r w:rsidRPr="0045742D">
              <w:rPr>
                <w:rFonts w:ascii="標楷體" w:eastAsia="標楷體" w:hAnsi="標楷體" w:hint="eastAsia"/>
                <w:kern w:val="0"/>
                <w:sz w:val="28"/>
                <w:szCs w:val="28"/>
              </w:rPr>
              <w:t>欠缺教育意義或偏重娛樂性活動之計畫，不予補助。</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E"/>
            </w:r>
            <w:r w:rsidRPr="0045742D">
              <w:rPr>
                <w:rFonts w:ascii="標楷體" w:eastAsia="標楷體" w:hAnsi="標楷體" w:hint="eastAsia"/>
                <w:kern w:val="0"/>
                <w:sz w:val="28"/>
                <w:szCs w:val="28"/>
              </w:rPr>
              <w:t>辦理親職教育、發展特色等不得列支指導費。</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F"/>
            </w:r>
            <w:r w:rsidRPr="0045742D">
              <w:rPr>
                <w:rFonts w:ascii="標楷體" w:eastAsia="標楷體" w:hAnsi="標楷體" w:hint="eastAsia"/>
                <w:kern w:val="0"/>
                <w:sz w:val="28"/>
                <w:szCs w:val="28"/>
              </w:rPr>
              <w:t>補助學校發展教育特色及原住民文化特色，應考量計畫之延續性及執行之實際效益。</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70"/>
            </w:r>
            <w:r w:rsidRPr="0045742D">
              <w:rPr>
                <w:rFonts w:ascii="標楷體" w:eastAsia="標楷體" w:hAnsi="標楷體" w:hint="eastAsia"/>
                <w:kern w:val="0"/>
                <w:sz w:val="28"/>
                <w:szCs w:val="28"/>
              </w:rPr>
              <w:t>有編列加班費之必要者，除親職教育辦理個案家庭巡迴輔導外，以不超過該項總經費百分之十為原則。業務費及雜支（包括獎品）以不超過該項總經費百分之五為原則。</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４、經費請撥及核銷：</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１</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本補助款應專款專用，經費請撥、支用及核銷結報應依本署相關規定辦理。</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２</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本要點之補助經費分二期撥付，第一期先撥付核定補助金額之百分之八十，第二期再視直轄市、縣（市）政府年度執行狀況撥補不足款項。補助款有結餘者，應依本署相關規定辦理。</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５、成效考核：</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１</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直轄市、縣（市）政府應研訂實施成果</w:t>
            </w:r>
            <w:r w:rsidRPr="0045742D">
              <w:rPr>
                <w:rFonts w:eastAsia="標楷體" w:hint="eastAsia"/>
                <w:kern w:val="0"/>
                <w:sz w:val="28"/>
                <w:szCs w:val="28"/>
                <w:u w:val="single"/>
              </w:rPr>
              <w:t>管考</w:t>
            </w:r>
            <w:r w:rsidRPr="0045742D">
              <w:rPr>
                <w:rFonts w:ascii="標楷體" w:eastAsia="標楷體" w:hAnsi="標楷體" w:hint="eastAsia"/>
                <w:kern w:val="0"/>
                <w:sz w:val="28"/>
                <w:szCs w:val="28"/>
              </w:rPr>
              <w:t>計畫，就各項指標與補助項目之執行效益，實施客觀之整體評估及研訂管考辦法，並建立成效管制作業系統，積極督導各校執行各項計畫。</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２</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本署得組成專案小組，至直轄市、縣（市）政府及學校了解計畫執行成效，或納入年度統合視導項目，依計畫期限至各直轄市、縣（市）政府訪視。</w:t>
            </w:r>
          </w:p>
          <w:p w:rsidR="002916D5" w:rsidRPr="0045742D" w:rsidRDefault="002916D5" w:rsidP="00453B51">
            <w:pPr>
              <w:adjustRightInd w:val="0"/>
              <w:snapToGrid w:val="0"/>
              <w:spacing w:beforeLines="50" w:afterLines="50" w:line="360" w:lineRule="atLeast"/>
              <w:ind w:left="311" w:hangingChars="111" w:hanging="311"/>
              <w:jc w:val="both"/>
              <w:rPr>
                <w:rFonts w:eastAsia="標楷體"/>
                <w:kern w:val="0"/>
                <w:sz w:val="28"/>
                <w:szCs w:val="28"/>
                <w:u w:val="single"/>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３</w:t>
            </w:r>
            <w:r w:rsidRPr="0045742D">
              <w:rPr>
                <w:rFonts w:ascii="標楷體" w:eastAsia="標楷體" w:hAnsi="標楷體"/>
                <w:kern w:val="0"/>
                <w:sz w:val="28"/>
                <w:szCs w:val="28"/>
              </w:rPr>
              <w:t>)</w:t>
            </w:r>
            <w:r w:rsidRPr="0045742D">
              <w:rPr>
                <w:rFonts w:eastAsia="標楷體" w:hint="eastAsia"/>
                <w:kern w:val="0"/>
                <w:sz w:val="28"/>
                <w:szCs w:val="28"/>
                <w:u w:val="single"/>
              </w:rPr>
              <w:t>補助直轄市、縣</w:t>
            </w:r>
            <w:r w:rsidRPr="0045742D">
              <w:rPr>
                <w:rFonts w:eastAsia="標楷體"/>
                <w:kern w:val="0"/>
                <w:sz w:val="28"/>
                <w:szCs w:val="28"/>
                <w:u w:val="single"/>
              </w:rPr>
              <w:t>(</w:t>
            </w:r>
            <w:r w:rsidRPr="0045742D">
              <w:rPr>
                <w:rFonts w:eastAsia="標楷體" w:hint="eastAsia"/>
                <w:kern w:val="0"/>
                <w:sz w:val="28"/>
                <w:szCs w:val="28"/>
                <w:u w:val="single"/>
              </w:rPr>
              <w:t>市</w:t>
            </w:r>
            <w:r w:rsidRPr="0045742D">
              <w:rPr>
                <w:rFonts w:eastAsia="標楷體"/>
                <w:kern w:val="0"/>
                <w:sz w:val="28"/>
                <w:szCs w:val="28"/>
                <w:u w:val="single"/>
              </w:rPr>
              <w:t>)</w:t>
            </w:r>
            <w:r w:rsidRPr="0045742D">
              <w:rPr>
                <w:rFonts w:eastAsia="標楷體" w:hint="eastAsia"/>
                <w:kern w:val="0"/>
                <w:sz w:val="28"/>
                <w:szCs w:val="28"/>
                <w:u w:val="single"/>
              </w:rPr>
              <w:t>政府辦理教育優先區計畫管考工作計畫，依據辦理校數給予不同補助額度，惟仍應符合本計畫補助基準之相關規定。補助額度如下：</w:t>
            </w:r>
          </w:p>
          <w:p w:rsidR="002916D5" w:rsidRPr="0045742D" w:rsidRDefault="002916D5" w:rsidP="00453B51">
            <w:pPr>
              <w:adjustRightInd w:val="0"/>
              <w:snapToGrid w:val="0"/>
              <w:spacing w:beforeLines="50" w:afterLines="50" w:line="360" w:lineRule="atLeast"/>
              <w:ind w:leftChars="118" w:left="566" w:hangingChars="101" w:hanging="283"/>
              <w:jc w:val="both"/>
              <w:rPr>
                <w:rFonts w:eastAsia="標楷體"/>
                <w:kern w:val="0"/>
                <w:sz w:val="28"/>
                <w:szCs w:val="28"/>
                <w:u w:val="single"/>
              </w:rPr>
            </w:pPr>
            <w:r w:rsidRPr="0045742D">
              <w:rPr>
                <w:rFonts w:eastAsia="標楷體"/>
                <w:kern w:val="0"/>
                <w:sz w:val="28"/>
                <w:szCs w:val="28"/>
                <w:u w:val="single"/>
              </w:rPr>
              <w:fldChar w:fldCharType="begin"/>
            </w:r>
            <w:r w:rsidRPr="0045742D">
              <w:rPr>
                <w:rFonts w:eastAsia="標楷體"/>
                <w:kern w:val="0"/>
                <w:sz w:val="28"/>
                <w:szCs w:val="28"/>
                <w:u w:val="single"/>
              </w:rPr>
              <w:instrText xml:space="preserve"> eq \o\ac(</w:instrText>
            </w:r>
            <w:r w:rsidRPr="0045742D">
              <w:rPr>
                <w:rFonts w:eastAsia="標楷體" w:hint="eastAsia"/>
                <w:kern w:val="0"/>
                <w:sz w:val="28"/>
                <w:szCs w:val="28"/>
                <w:u w:val="single"/>
              </w:rPr>
              <w:instrText>○</w:instrText>
            </w:r>
            <w:r w:rsidRPr="0045742D">
              <w:rPr>
                <w:rFonts w:eastAsia="標楷體"/>
                <w:kern w:val="0"/>
                <w:sz w:val="28"/>
                <w:szCs w:val="28"/>
                <w:u w:val="single"/>
              </w:rPr>
              <w:instrText>,</w:instrText>
            </w:r>
            <w:r w:rsidRPr="0045742D">
              <w:rPr>
                <w:rFonts w:eastAsia="標楷體"/>
                <w:kern w:val="0"/>
                <w:position w:val="3"/>
                <w:sz w:val="28"/>
                <w:szCs w:val="28"/>
                <w:u w:val="single"/>
              </w:rPr>
              <w:instrText>1</w:instrText>
            </w:r>
            <w:r w:rsidRPr="0045742D">
              <w:rPr>
                <w:rFonts w:eastAsia="標楷體"/>
                <w:kern w:val="0"/>
                <w:sz w:val="28"/>
                <w:szCs w:val="28"/>
                <w:u w:val="single"/>
              </w:rPr>
              <w:instrText>)</w:instrText>
            </w:r>
            <w:r w:rsidRPr="0045742D">
              <w:rPr>
                <w:rFonts w:eastAsia="標楷體"/>
                <w:kern w:val="0"/>
                <w:sz w:val="28"/>
                <w:szCs w:val="28"/>
                <w:u w:val="single"/>
              </w:rPr>
              <w:fldChar w:fldCharType="end"/>
            </w:r>
            <w:r w:rsidRPr="0045742D">
              <w:rPr>
                <w:rFonts w:eastAsia="標楷體" w:hint="eastAsia"/>
                <w:kern w:val="0"/>
                <w:sz w:val="28"/>
                <w:szCs w:val="28"/>
                <w:u w:val="single"/>
              </w:rPr>
              <w:t>辦理校數一至五十校：最高補助新臺幣四萬元。</w:t>
            </w:r>
          </w:p>
          <w:p w:rsidR="002916D5" w:rsidRPr="0045742D" w:rsidRDefault="002916D5" w:rsidP="00453B51">
            <w:pPr>
              <w:adjustRightInd w:val="0"/>
              <w:snapToGrid w:val="0"/>
              <w:spacing w:beforeLines="50" w:afterLines="50" w:line="360" w:lineRule="atLeast"/>
              <w:ind w:leftChars="118" w:left="566" w:hangingChars="101" w:hanging="283"/>
              <w:jc w:val="both"/>
              <w:rPr>
                <w:rFonts w:eastAsia="標楷體"/>
                <w:kern w:val="0"/>
                <w:sz w:val="28"/>
                <w:szCs w:val="28"/>
                <w:u w:val="single"/>
              </w:rPr>
            </w:pPr>
            <w:r w:rsidRPr="0045742D">
              <w:rPr>
                <w:rFonts w:eastAsia="標楷體"/>
                <w:kern w:val="0"/>
                <w:sz w:val="28"/>
                <w:szCs w:val="28"/>
                <w:u w:val="single"/>
              </w:rPr>
              <w:fldChar w:fldCharType="begin"/>
            </w:r>
            <w:r w:rsidRPr="0045742D">
              <w:rPr>
                <w:rFonts w:eastAsia="標楷體"/>
                <w:kern w:val="0"/>
                <w:sz w:val="28"/>
                <w:szCs w:val="28"/>
                <w:u w:val="single"/>
              </w:rPr>
              <w:instrText xml:space="preserve"> eq \o\ac(</w:instrText>
            </w:r>
            <w:r w:rsidRPr="0045742D">
              <w:rPr>
                <w:rFonts w:eastAsia="標楷體" w:hint="eastAsia"/>
                <w:kern w:val="0"/>
                <w:sz w:val="28"/>
                <w:szCs w:val="28"/>
                <w:u w:val="single"/>
              </w:rPr>
              <w:instrText>○</w:instrText>
            </w:r>
            <w:r w:rsidRPr="0045742D">
              <w:rPr>
                <w:rFonts w:eastAsia="標楷體"/>
                <w:kern w:val="0"/>
                <w:sz w:val="28"/>
                <w:szCs w:val="28"/>
                <w:u w:val="single"/>
              </w:rPr>
              <w:instrText>,</w:instrText>
            </w:r>
            <w:r w:rsidRPr="0045742D">
              <w:rPr>
                <w:rFonts w:eastAsia="標楷體"/>
                <w:kern w:val="0"/>
                <w:position w:val="3"/>
                <w:sz w:val="28"/>
                <w:szCs w:val="28"/>
                <w:u w:val="single"/>
              </w:rPr>
              <w:instrText>2</w:instrText>
            </w:r>
            <w:r w:rsidRPr="0045742D">
              <w:rPr>
                <w:rFonts w:eastAsia="標楷體"/>
                <w:kern w:val="0"/>
                <w:sz w:val="28"/>
                <w:szCs w:val="28"/>
                <w:u w:val="single"/>
              </w:rPr>
              <w:instrText>)</w:instrText>
            </w:r>
            <w:r w:rsidRPr="0045742D">
              <w:rPr>
                <w:rFonts w:eastAsia="標楷體"/>
                <w:kern w:val="0"/>
                <w:sz w:val="28"/>
                <w:szCs w:val="28"/>
                <w:u w:val="single"/>
              </w:rPr>
              <w:fldChar w:fldCharType="end"/>
            </w:r>
            <w:r w:rsidRPr="0045742D">
              <w:rPr>
                <w:rFonts w:eastAsia="標楷體" w:hint="eastAsia"/>
                <w:kern w:val="0"/>
                <w:sz w:val="28"/>
                <w:szCs w:val="28"/>
                <w:u w:val="single"/>
              </w:rPr>
              <w:t>辦理校數五十一至一百校：最高補助新臺幣六萬元。</w:t>
            </w:r>
          </w:p>
          <w:p w:rsidR="002916D5" w:rsidRPr="0045742D" w:rsidRDefault="002916D5" w:rsidP="00453B51">
            <w:pPr>
              <w:adjustRightInd w:val="0"/>
              <w:snapToGrid w:val="0"/>
              <w:spacing w:beforeLines="50" w:afterLines="50" w:line="360" w:lineRule="atLeast"/>
              <w:ind w:leftChars="118" w:left="566" w:hangingChars="101" w:hanging="283"/>
              <w:jc w:val="both"/>
              <w:rPr>
                <w:rFonts w:eastAsia="標楷體"/>
                <w:kern w:val="0"/>
                <w:sz w:val="28"/>
                <w:szCs w:val="28"/>
                <w:u w:val="single"/>
              </w:rPr>
            </w:pPr>
            <w:r w:rsidRPr="0045742D">
              <w:rPr>
                <w:rFonts w:eastAsia="標楷體"/>
                <w:kern w:val="0"/>
                <w:sz w:val="28"/>
                <w:szCs w:val="28"/>
                <w:u w:val="single"/>
              </w:rPr>
              <w:fldChar w:fldCharType="begin"/>
            </w:r>
            <w:r w:rsidRPr="0045742D">
              <w:rPr>
                <w:rFonts w:eastAsia="標楷體"/>
                <w:kern w:val="0"/>
                <w:sz w:val="28"/>
                <w:szCs w:val="28"/>
                <w:u w:val="single"/>
              </w:rPr>
              <w:instrText xml:space="preserve"> eq \o\ac(</w:instrText>
            </w:r>
            <w:r w:rsidRPr="0045742D">
              <w:rPr>
                <w:rFonts w:eastAsia="標楷體" w:hint="eastAsia"/>
                <w:kern w:val="0"/>
                <w:sz w:val="28"/>
                <w:szCs w:val="28"/>
                <w:u w:val="single"/>
              </w:rPr>
              <w:instrText>○</w:instrText>
            </w:r>
            <w:r w:rsidRPr="0045742D">
              <w:rPr>
                <w:rFonts w:eastAsia="標楷體"/>
                <w:kern w:val="0"/>
                <w:sz w:val="28"/>
                <w:szCs w:val="28"/>
                <w:u w:val="single"/>
              </w:rPr>
              <w:instrText>,</w:instrText>
            </w:r>
            <w:r w:rsidRPr="0045742D">
              <w:rPr>
                <w:rFonts w:eastAsia="標楷體"/>
                <w:kern w:val="0"/>
                <w:position w:val="3"/>
                <w:sz w:val="28"/>
                <w:szCs w:val="28"/>
                <w:u w:val="single"/>
              </w:rPr>
              <w:instrText>3</w:instrText>
            </w:r>
            <w:r w:rsidRPr="0045742D">
              <w:rPr>
                <w:rFonts w:eastAsia="標楷體"/>
                <w:kern w:val="0"/>
                <w:sz w:val="28"/>
                <w:szCs w:val="28"/>
                <w:u w:val="single"/>
              </w:rPr>
              <w:instrText>)</w:instrText>
            </w:r>
            <w:r w:rsidRPr="0045742D">
              <w:rPr>
                <w:rFonts w:eastAsia="標楷體"/>
                <w:kern w:val="0"/>
                <w:sz w:val="28"/>
                <w:szCs w:val="28"/>
                <w:u w:val="single"/>
              </w:rPr>
              <w:fldChar w:fldCharType="end"/>
            </w:r>
            <w:r w:rsidRPr="0045742D">
              <w:rPr>
                <w:rFonts w:eastAsia="標楷體" w:hint="eastAsia"/>
                <w:kern w:val="0"/>
                <w:sz w:val="28"/>
                <w:szCs w:val="28"/>
                <w:u w:val="single"/>
              </w:rPr>
              <w:t>辦理校數一百零一至一百五十校：最高補助新臺幣八萬元。</w:t>
            </w:r>
          </w:p>
          <w:p w:rsidR="002916D5" w:rsidRPr="0045742D" w:rsidRDefault="002916D5" w:rsidP="00453B51">
            <w:pPr>
              <w:adjustRightInd w:val="0"/>
              <w:snapToGrid w:val="0"/>
              <w:spacing w:beforeLines="50" w:afterLines="50" w:line="360" w:lineRule="atLeast"/>
              <w:ind w:leftChars="118" w:left="566" w:hangingChars="101" w:hanging="283"/>
              <w:jc w:val="both"/>
              <w:rPr>
                <w:rFonts w:eastAsia="標楷體"/>
                <w:kern w:val="0"/>
                <w:sz w:val="28"/>
                <w:szCs w:val="28"/>
                <w:u w:val="single"/>
              </w:rPr>
            </w:pPr>
            <w:r w:rsidRPr="0045742D">
              <w:rPr>
                <w:rFonts w:eastAsia="標楷體"/>
                <w:kern w:val="0"/>
                <w:sz w:val="28"/>
                <w:szCs w:val="28"/>
                <w:u w:val="single"/>
              </w:rPr>
              <w:fldChar w:fldCharType="begin"/>
            </w:r>
            <w:r w:rsidRPr="0045742D">
              <w:rPr>
                <w:rFonts w:eastAsia="標楷體"/>
                <w:kern w:val="0"/>
                <w:sz w:val="28"/>
                <w:szCs w:val="28"/>
                <w:u w:val="single"/>
              </w:rPr>
              <w:instrText xml:space="preserve"> eq \o\ac(</w:instrText>
            </w:r>
            <w:r w:rsidRPr="0045742D">
              <w:rPr>
                <w:rFonts w:eastAsia="標楷體" w:hint="eastAsia"/>
                <w:kern w:val="0"/>
                <w:sz w:val="28"/>
                <w:szCs w:val="28"/>
                <w:u w:val="single"/>
              </w:rPr>
              <w:instrText>○</w:instrText>
            </w:r>
            <w:r w:rsidRPr="0045742D">
              <w:rPr>
                <w:rFonts w:eastAsia="標楷體"/>
                <w:kern w:val="0"/>
                <w:sz w:val="28"/>
                <w:szCs w:val="28"/>
                <w:u w:val="single"/>
              </w:rPr>
              <w:instrText>,</w:instrText>
            </w:r>
            <w:r w:rsidRPr="0045742D">
              <w:rPr>
                <w:rFonts w:eastAsia="標楷體"/>
                <w:kern w:val="0"/>
                <w:position w:val="3"/>
                <w:sz w:val="28"/>
                <w:szCs w:val="28"/>
                <w:u w:val="single"/>
              </w:rPr>
              <w:instrText>4</w:instrText>
            </w:r>
            <w:r w:rsidRPr="0045742D">
              <w:rPr>
                <w:rFonts w:eastAsia="標楷體"/>
                <w:kern w:val="0"/>
                <w:sz w:val="28"/>
                <w:szCs w:val="28"/>
                <w:u w:val="single"/>
              </w:rPr>
              <w:instrText>)</w:instrText>
            </w:r>
            <w:r w:rsidRPr="0045742D">
              <w:rPr>
                <w:rFonts w:eastAsia="標楷體"/>
                <w:kern w:val="0"/>
                <w:sz w:val="28"/>
                <w:szCs w:val="28"/>
                <w:u w:val="single"/>
              </w:rPr>
              <w:fldChar w:fldCharType="end"/>
            </w:r>
            <w:r w:rsidRPr="0045742D">
              <w:rPr>
                <w:rFonts w:eastAsia="標楷體" w:hint="eastAsia"/>
                <w:kern w:val="0"/>
                <w:sz w:val="28"/>
                <w:szCs w:val="28"/>
                <w:u w:val="single"/>
              </w:rPr>
              <w:t>辦理校數一百五十一至二百校：最高補助新臺幣十萬元。</w:t>
            </w:r>
          </w:p>
          <w:p w:rsidR="002916D5" w:rsidRPr="0045742D" w:rsidRDefault="002916D5" w:rsidP="00453B51">
            <w:pPr>
              <w:adjustRightInd w:val="0"/>
              <w:snapToGrid w:val="0"/>
              <w:spacing w:beforeLines="50" w:afterLines="50" w:line="360" w:lineRule="atLeast"/>
              <w:ind w:leftChars="118" w:left="566" w:hangingChars="101" w:hanging="283"/>
              <w:jc w:val="both"/>
              <w:rPr>
                <w:rFonts w:eastAsia="標楷體"/>
                <w:kern w:val="0"/>
                <w:sz w:val="28"/>
                <w:szCs w:val="28"/>
                <w:u w:val="single"/>
              </w:rPr>
            </w:pPr>
            <w:r w:rsidRPr="0045742D">
              <w:rPr>
                <w:rFonts w:eastAsia="標楷體"/>
                <w:kern w:val="0"/>
                <w:sz w:val="28"/>
                <w:szCs w:val="28"/>
                <w:u w:val="single"/>
              </w:rPr>
              <w:fldChar w:fldCharType="begin"/>
            </w:r>
            <w:r w:rsidRPr="0045742D">
              <w:rPr>
                <w:rFonts w:eastAsia="標楷體"/>
                <w:kern w:val="0"/>
                <w:sz w:val="28"/>
                <w:szCs w:val="28"/>
                <w:u w:val="single"/>
              </w:rPr>
              <w:instrText xml:space="preserve"> eq \o\ac(</w:instrText>
            </w:r>
            <w:r w:rsidRPr="0045742D">
              <w:rPr>
                <w:rFonts w:eastAsia="標楷體" w:hint="eastAsia"/>
                <w:kern w:val="0"/>
                <w:sz w:val="28"/>
                <w:szCs w:val="28"/>
                <w:u w:val="single"/>
              </w:rPr>
              <w:instrText>○</w:instrText>
            </w:r>
            <w:r w:rsidRPr="0045742D">
              <w:rPr>
                <w:rFonts w:eastAsia="標楷體"/>
                <w:kern w:val="0"/>
                <w:sz w:val="28"/>
                <w:szCs w:val="28"/>
                <w:u w:val="single"/>
              </w:rPr>
              <w:instrText>,</w:instrText>
            </w:r>
            <w:r w:rsidRPr="0045742D">
              <w:rPr>
                <w:rFonts w:eastAsia="標楷體"/>
                <w:kern w:val="0"/>
                <w:position w:val="3"/>
                <w:sz w:val="28"/>
                <w:szCs w:val="28"/>
                <w:u w:val="single"/>
              </w:rPr>
              <w:instrText>5</w:instrText>
            </w:r>
            <w:r w:rsidRPr="0045742D">
              <w:rPr>
                <w:rFonts w:eastAsia="標楷體"/>
                <w:kern w:val="0"/>
                <w:sz w:val="28"/>
                <w:szCs w:val="28"/>
                <w:u w:val="single"/>
              </w:rPr>
              <w:instrText>)</w:instrText>
            </w:r>
            <w:r w:rsidRPr="0045742D">
              <w:rPr>
                <w:rFonts w:eastAsia="標楷體"/>
                <w:kern w:val="0"/>
                <w:sz w:val="28"/>
                <w:szCs w:val="28"/>
                <w:u w:val="single"/>
              </w:rPr>
              <w:fldChar w:fldCharType="end"/>
            </w:r>
            <w:r w:rsidRPr="0045742D">
              <w:rPr>
                <w:rFonts w:eastAsia="標楷體" w:hint="eastAsia"/>
                <w:kern w:val="0"/>
                <w:sz w:val="28"/>
                <w:szCs w:val="28"/>
                <w:u w:val="single"/>
              </w:rPr>
              <w:t>辦理校數二百零一校以上：最高補助新臺幣十二萬元。</w:t>
            </w:r>
          </w:p>
          <w:p w:rsidR="002916D5" w:rsidRPr="0045742D" w:rsidRDefault="002916D5" w:rsidP="0045742D">
            <w:pPr>
              <w:snapToGrid w:val="0"/>
              <w:spacing w:line="400" w:lineRule="exact"/>
              <w:ind w:left="566"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三</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國民小學兒童課後照顧服務、夜光天使點燈專案計畫：</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１、補助項目及原則：</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１</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補助項目：</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A"/>
            </w:r>
            <w:r w:rsidRPr="0045742D">
              <w:rPr>
                <w:rFonts w:ascii="標楷體" w:eastAsia="標楷體" w:hAnsi="標楷體" w:hint="eastAsia"/>
                <w:kern w:val="0"/>
                <w:sz w:val="28"/>
                <w:szCs w:val="28"/>
              </w:rPr>
              <w:t>國民小學兒童課後照顧服務：</w:t>
            </w:r>
          </w:p>
          <w:p w:rsidR="002916D5" w:rsidRPr="0045742D" w:rsidRDefault="002916D5" w:rsidP="0045742D">
            <w:pPr>
              <w:snapToGrid w:val="0"/>
              <w:spacing w:line="400" w:lineRule="exact"/>
              <w:ind w:leftChars="365" w:left="1302" w:hangingChars="152" w:hanging="426"/>
              <w:rPr>
                <w:rFonts w:ascii="標楷體" w:eastAsia="標楷體" w:hAnsi="標楷體"/>
                <w:kern w:val="0"/>
                <w:sz w:val="28"/>
                <w:szCs w:val="28"/>
              </w:rPr>
            </w:pPr>
            <w:r w:rsidRPr="0045742D">
              <w:rPr>
                <w:rFonts w:ascii="標楷體" w:eastAsia="標楷體" w:hAnsi="標楷體"/>
                <w:kern w:val="0"/>
                <w:sz w:val="28"/>
                <w:szCs w:val="28"/>
              </w:rPr>
              <w:t>A</w:t>
            </w:r>
            <w:r w:rsidRPr="0045742D">
              <w:rPr>
                <w:rFonts w:ascii="標楷體" w:eastAsia="標楷體" w:hAnsi="標楷體" w:hint="eastAsia"/>
                <w:kern w:val="0"/>
                <w:sz w:val="28"/>
                <w:szCs w:val="28"/>
              </w:rPr>
              <w:t>、各直轄市、縣（市）政府所屬國民小學及國立師資培育大學附設實驗國民小學之低收入戶、身心障礙</w:t>
            </w:r>
            <w:r w:rsidRPr="0045742D">
              <w:rPr>
                <w:rFonts w:eastAsia="標楷體" w:hint="eastAsia"/>
                <w:kern w:val="0"/>
                <w:sz w:val="28"/>
                <w:szCs w:val="28"/>
                <w:u w:val="single"/>
              </w:rPr>
              <w:t>及</w:t>
            </w:r>
            <w:r w:rsidRPr="0045742D">
              <w:rPr>
                <w:rFonts w:ascii="標楷體" w:eastAsia="標楷體" w:hAnsi="標楷體" w:hint="eastAsia"/>
                <w:kern w:val="0"/>
                <w:sz w:val="28"/>
                <w:szCs w:val="28"/>
              </w:rPr>
              <w:t>原住民學生（以下簡稱弱勢學生）參加課後照顧服務者；補助其參加費用。</w:t>
            </w:r>
          </w:p>
          <w:p w:rsidR="002916D5" w:rsidRPr="0045742D" w:rsidRDefault="002916D5" w:rsidP="0045742D">
            <w:pPr>
              <w:snapToGrid w:val="0"/>
              <w:spacing w:line="400" w:lineRule="exact"/>
              <w:ind w:leftChars="365" w:left="1302" w:hangingChars="152" w:hanging="426"/>
              <w:rPr>
                <w:rFonts w:ascii="標楷體" w:eastAsia="標楷體" w:hAnsi="標楷體"/>
                <w:kern w:val="0"/>
                <w:sz w:val="28"/>
                <w:szCs w:val="28"/>
              </w:rPr>
            </w:pPr>
            <w:r w:rsidRPr="0045742D">
              <w:rPr>
                <w:rFonts w:ascii="標楷體" w:eastAsia="標楷體" w:hAnsi="標楷體"/>
                <w:kern w:val="0"/>
                <w:sz w:val="28"/>
                <w:szCs w:val="28"/>
              </w:rPr>
              <w:t>B</w:t>
            </w:r>
            <w:r w:rsidRPr="0045742D">
              <w:rPr>
                <w:rFonts w:ascii="標楷體" w:eastAsia="標楷體" w:hAnsi="標楷體" w:hint="eastAsia"/>
                <w:kern w:val="0"/>
                <w:sz w:val="28"/>
                <w:szCs w:val="28"/>
              </w:rPr>
              <w:t>、法人或非以營利為目的之民間團體，經學校同意，免費對弱勢學生辦理課後照顧服務者；酌予補助其材料費用。</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B"/>
            </w:r>
            <w:r w:rsidRPr="0045742D">
              <w:rPr>
                <w:rFonts w:ascii="標楷體" w:eastAsia="標楷體" w:hAnsi="標楷體" w:hint="eastAsia"/>
                <w:kern w:val="0"/>
                <w:sz w:val="28"/>
                <w:szCs w:val="28"/>
              </w:rPr>
              <w:t>補助辦理夜光天使點燈專案計畫費用：各直轄市、縣（市）政府所屬國民小學及國立師資培育大學附設實驗國民小學，經各該直轄市政府教育局、縣（市）政府就相關規定進行初審通過之學校；補助其辦理所需之費用。</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２</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補助原則：</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A"/>
            </w:r>
            <w:r w:rsidRPr="0045742D">
              <w:rPr>
                <w:rFonts w:ascii="標楷體" w:eastAsia="標楷體" w:hAnsi="標楷體" w:hint="eastAsia"/>
                <w:kern w:val="0"/>
                <w:sz w:val="28"/>
                <w:szCs w:val="28"/>
              </w:rPr>
              <w:t>國民小學兒童課後照顧服務之參加費用：</w:t>
            </w:r>
          </w:p>
          <w:p w:rsidR="002916D5" w:rsidRPr="0045742D" w:rsidRDefault="002916D5" w:rsidP="0045742D">
            <w:pPr>
              <w:snapToGrid w:val="0"/>
              <w:spacing w:line="400" w:lineRule="exact"/>
              <w:ind w:leftChars="365" w:left="1302" w:hangingChars="152" w:hanging="426"/>
              <w:rPr>
                <w:rFonts w:ascii="標楷體" w:eastAsia="標楷體" w:hAnsi="標楷體"/>
                <w:kern w:val="0"/>
                <w:sz w:val="28"/>
                <w:szCs w:val="28"/>
              </w:rPr>
            </w:pPr>
            <w:r w:rsidRPr="0045742D">
              <w:rPr>
                <w:rFonts w:ascii="標楷體" w:eastAsia="標楷體" w:hAnsi="標楷體"/>
                <w:kern w:val="0"/>
                <w:sz w:val="28"/>
                <w:szCs w:val="28"/>
              </w:rPr>
              <w:t>A</w:t>
            </w:r>
            <w:r w:rsidRPr="0045742D">
              <w:rPr>
                <w:rFonts w:ascii="標楷體" w:eastAsia="標楷體" w:hAnsi="標楷體" w:hint="eastAsia"/>
                <w:kern w:val="0"/>
                <w:sz w:val="28"/>
                <w:szCs w:val="28"/>
              </w:rPr>
              <w:t>、依「兒童課後照顧服務班與中心設立及管理辦法」第二十條規定計算，並由學校或辦理單位吸納、行政費勻支及直轄市、縣（市）政府自籌，不足經費再依實際所須金額申請本署核定補助。本署之補助經費應依中央對直轄市及縣（市）政府補助辦法之規定辦理。</w:t>
            </w:r>
          </w:p>
          <w:p w:rsidR="002916D5" w:rsidRPr="0045742D" w:rsidRDefault="002916D5" w:rsidP="0045742D">
            <w:pPr>
              <w:snapToGrid w:val="0"/>
              <w:spacing w:line="400" w:lineRule="exact"/>
              <w:ind w:leftChars="365" w:left="1302" w:hangingChars="152" w:hanging="426"/>
              <w:rPr>
                <w:rFonts w:ascii="標楷體" w:eastAsia="標楷體" w:hAnsi="標楷體"/>
                <w:kern w:val="0"/>
                <w:sz w:val="28"/>
                <w:szCs w:val="28"/>
              </w:rPr>
            </w:pPr>
            <w:r w:rsidRPr="0045742D">
              <w:rPr>
                <w:rFonts w:ascii="標楷體" w:eastAsia="標楷體" w:hAnsi="標楷體"/>
                <w:kern w:val="0"/>
                <w:sz w:val="28"/>
                <w:szCs w:val="28"/>
              </w:rPr>
              <w:t>B</w:t>
            </w:r>
            <w:r w:rsidRPr="0045742D">
              <w:rPr>
                <w:rFonts w:ascii="標楷體" w:eastAsia="標楷體" w:hAnsi="標楷體" w:hint="eastAsia"/>
                <w:kern w:val="0"/>
                <w:sz w:val="28"/>
                <w:szCs w:val="28"/>
              </w:rPr>
              <w:t>、特殊地區學校因交通、天候或其他因素不宜利用學校場地辦理者，得協調法人或非以營利為目的之民間團體利用社區場地提供服務，並由法人或非以營利為目的之民間團體提出試辦計畫經學校同意報直轄市、縣（市）政府審核通過後，向本署申請補助。</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B"/>
            </w:r>
            <w:r w:rsidRPr="0045742D">
              <w:rPr>
                <w:rFonts w:ascii="標楷體" w:eastAsia="標楷體" w:hAnsi="標楷體" w:hint="eastAsia"/>
                <w:kern w:val="0"/>
                <w:sz w:val="28"/>
                <w:szCs w:val="28"/>
              </w:rPr>
              <w:t>辦理夜光天使點燈專案計畫費用，講師鐘點費：每小時補助新臺幣四百元，以每週三天、辦理六至八小時為原則。膳食費：每人每日新臺幣六十元（含講師及</w:t>
            </w:r>
            <w:r w:rsidRPr="0045742D">
              <w:rPr>
                <w:rFonts w:ascii="標楷體" w:eastAsia="標楷體" w:hAnsi="標楷體"/>
                <w:kern w:val="0"/>
                <w:sz w:val="28"/>
                <w:szCs w:val="28"/>
              </w:rPr>
              <w:t>1</w:t>
            </w:r>
            <w:r w:rsidRPr="0045742D">
              <w:rPr>
                <w:rFonts w:ascii="標楷體" w:eastAsia="標楷體" w:hAnsi="標楷體" w:hint="eastAsia"/>
                <w:kern w:val="0"/>
                <w:sz w:val="28"/>
                <w:szCs w:val="28"/>
              </w:rPr>
              <w:t>名臨時人力、志工）、臨時人力工作費：依據行政院勞動基準法計算編列，每週補助十二小時為原則，補助時數計一百八十小時。材料費：每班每期補助新臺幣一千元。講師勞保、健保及勞退提繳金及臨時人力勞保、健保及勞退提繳金：依據行政院勞委員會「勞工退休金月提繳工資分級表」計算編列。雜支：以本計畫總經費</w:t>
            </w:r>
            <w:r w:rsidRPr="0045742D">
              <w:rPr>
                <w:rFonts w:eastAsia="標楷體" w:hAnsi="標楷體" w:hint="eastAsia"/>
                <w:kern w:val="0"/>
                <w:sz w:val="28"/>
                <w:szCs w:val="28"/>
                <w:u w:val="single"/>
              </w:rPr>
              <w:t>扣除講師及臨時人力勞保、健保及勞退提繳金後之</w:t>
            </w:r>
            <w:r w:rsidRPr="0045742D">
              <w:rPr>
                <w:rFonts w:eastAsia="標楷體"/>
                <w:kern w:val="0"/>
                <w:sz w:val="28"/>
                <w:szCs w:val="28"/>
                <w:u w:val="single"/>
              </w:rPr>
              <w:t>6%</w:t>
            </w:r>
            <w:r w:rsidRPr="0045742D">
              <w:rPr>
                <w:rFonts w:eastAsia="標楷體" w:hAnsi="標楷體" w:hint="eastAsia"/>
                <w:kern w:val="0"/>
                <w:sz w:val="28"/>
                <w:szCs w:val="28"/>
                <w:u w:val="single"/>
              </w:rPr>
              <w:t>至</w:t>
            </w:r>
            <w:r w:rsidRPr="0045742D">
              <w:rPr>
                <w:rFonts w:eastAsia="標楷體"/>
                <w:kern w:val="0"/>
                <w:sz w:val="28"/>
                <w:szCs w:val="28"/>
                <w:u w:val="single"/>
              </w:rPr>
              <w:t>9%</w:t>
            </w:r>
            <w:r w:rsidRPr="0045742D">
              <w:rPr>
                <w:rFonts w:ascii="標楷體" w:eastAsia="標楷體" w:hAnsi="標楷體" w:hint="eastAsia"/>
                <w:kern w:val="0"/>
                <w:sz w:val="28"/>
                <w:szCs w:val="28"/>
              </w:rPr>
              <w:t>編列。</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C"/>
            </w:r>
            <w:r w:rsidRPr="0045742D">
              <w:rPr>
                <w:rFonts w:ascii="標楷體" w:eastAsia="標楷體" w:hAnsi="標楷體" w:hint="eastAsia"/>
                <w:kern w:val="0"/>
                <w:sz w:val="28"/>
                <w:szCs w:val="28"/>
              </w:rPr>
              <w:t>本補助經費應依中央對直轄市及縣（市）政府補助辦法第九條、教育部對直轄市及縣市政府計畫型補助款處理原則規定辦理。</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D"/>
            </w:r>
            <w:r w:rsidRPr="0045742D">
              <w:rPr>
                <w:rFonts w:ascii="標楷體" w:eastAsia="標楷體" w:hAnsi="標楷體" w:hint="eastAsia"/>
                <w:kern w:val="0"/>
                <w:sz w:val="28"/>
                <w:szCs w:val="28"/>
              </w:rPr>
              <w:t>本補助得依本署預算編列情形、地方政府財政狀況，及因應天然災害或其他特殊需要予以調整。</w:t>
            </w:r>
            <w:r w:rsidRPr="0045742D">
              <w:rPr>
                <w:rFonts w:eastAsia="標楷體" w:hint="eastAsia"/>
                <w:kern w:val="0"/>
                <w:sz w:val="28"/>
                <w:szCs w:val="28"/>
                <w:u w:val="single"/>
              </w:rPr>
              <w:t>另依各直轄市、縣</w:t>
            </w:r>
            <w:r w:rsidRPr="0045742D">
              <w:rPr>
                <w:rFonts w:eastAsia="標楷體"/>
                <w:kern w:val="0"/>
                <w:sz w:val="28"/>
                <w:szCs w:val="28"/>
                <w:u w:val="single"/>
              </w:rPr>
              <w:t>(</w:t>
            </w:r>
            <w:r w:rsidRPr="0045742D">
              <w:rPr>
                <w:rFonts w:eastAsia="標楷體" w:hint="eastAsia"/>
                <w:kern w:val="0"/>
                <w:sz w:val="28"/>
                <w:szCs w:val="28"/>
                <w:u w:val="single"/>
              </w:rPr>
              <w:t>市</w:t>
            </w:r>
            <w:r w:rsidRPr="0045742D">
              <w:rPr>
                <w:rFonts w:eastAsia="標楷體"/>
                <w:kern w:val="0"/>
                <w:sz w:val="28"/>
                <w:szCs w:val="28"/>
                <w:u w:val="single"/>
              </w:rPr>
              <w:t>)</w:t>
            </w:r>
            <w:r w:rsidRPr="0045742D">
              <w:rPr>
                <w:rFonts w:eastAsia="標楷體" w:hint="eastAsia"/>
                <w:kern w:val="0"/>
                <w:sz w:val="28"/>
                <w:szCs w:val="28"/>
                <w:u w:val="single"/>
              </w:rPr>
              <w:t>政府財力級次給予不同補助比率，未足額補助之經費由各直轄市、縣</w:t>
            </w:r>
            <w:r w:rsidRPr="0045742D">
              <w:rPr>
                <w:rFonts w:eastAsia="標楷體"/>
                <w:kern w:val="0"/>
                <w:sz w:val="28"/>
                <w:szCs w:val="28"/>
                <w:u w:val="single"/>
              </w:rPr>
              <w:t>(</w:t>
            </w:r>
            <w:r w:rsidRPr="0045742D">
              <w:rPr>
                <w:rFonts w:eastAsia="標楷體" w:hint="eastAsia"/>
                <w:kern w:val="0"/>
                <w:sz w:val="28"/>
                <w:szCs w:val="28"/>
                <w:u w:val="single"/>
              </w:rPr>
              <w:t>市</w:t>
            </w:r>
            <w:r w:rsidRPr="0045742D">
              <w:rPr>
                <w:rFonts w:eastAsia="標楷體"/>
                <w:kern w:val="0"/>
                <w:sz w:val="28"/>
                <w:szCs w:val="28"/>
                <w:u w:val="single"/>
              </w:rPr>
              <w:t>)</w:t>
            </w:r>
            <w:r w:rsidRPr="0045742D">
              <w:rPr>
                <w:rFonts w:eastAsia="標楷體" w:hint="eastAsia"/>
                <w:kern w:val="0"/>
                <w:sz w:val="28"/>
                <w:szCs w:val="28"/>
                <w:u w:val="single"/>
              </w:rPr>
              <w:t>政府編列分擔款因應。補助比率依財力級次劃分，第一、二級次者，最高補助比率以百分之八十五為限，其餘最高補助比率以百分之九十為限；惟本計畫倘經行政院核准，則依其規定辦理。</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２、申請及審查作業：</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１</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各直轄市、縣（市）政府所屬國民小學及國立師資培育大學附設實驗國民小學依實際開辦人數申請弱勢學生之經費補助，應檢附相關佐證資料及本服務之經費收支概算表，向各該直轄市、縣（市）政府教育局、縣（市）政府提出申請。</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２</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辦理國民小學兒童課後照顧服務亦得由法人或非以營利為目的之民間團體分別向直轄市、縣（市）政府提出申請。依補助原則審核通過後，提報本署申請補助。</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３</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各直轄市政府教育局、縣（市）政府受理申請後，審查申請補助之弱勢學生身分、弱勢學生占參加總人數之比例及本服務辦理時數是否合理，依補助原則審核通過後，應檢附相關佐證資料及本服務之經費收支概算表，提報本署申請補助。</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４</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本署依據直轄市、縣（市）政府所提報實際需求及本服務年度經費狀況覈實補助。</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５</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本署於年度預算經立法院審議通過，並完成必要行政程序後，公告核定補助結果。</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３、經費請撥及核銷：</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１</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補助經費由本署撥付直轄市、縣（市）政府轉撥各學校及法人或非以營利為目的之民間團體，符合資格獲補助學生不須繳交，已繳費者由學校辦理退費。</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２</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本署補助款應專款專用，並應妥為管理會計帳冊。</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３</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本補助款應專款專用，經費請撥、支用、結餘款及核銷結報應依本署相關規定辦理。</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４、成效考核：</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１</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直轄市、縣（市）政府應定期評鑑本服務辦理情形，辦理成績優良者，應予獎勵。</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２</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本署為了解各直轄市、縣（市）政府、學校與法人或非以營利為目的之民間團體，辦理實況及執行計畫落實情形，必要時得進行實地訪視。</w:t>
            </w:r>
          </w:p>
          <w:p w:rsidR="002916D5" w:rsidRPr="0045742D" w:rsidRDefault="002916D5" w:rsidP="0045742D">
            <w:pPr>
              <w:snapToGrid w:val="0"/>
              <w:spacing w:line="400" w:lineRule="exact"/>
              <w:ind w:left="566"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四</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國民中小學學生無力繳交代收代辦費：</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１、補助基準及原則：</w:t>
            </w:r>
          </w:p>
          <w:p w:rsidR="002916D5" w:rsidRPr="0045742D" w:rsidRDefault="002916D5" w:rsidP="00453B51">
            <w:pPr>
              <w:adjustRightInd w:val="0"/>
              <w:snapToGrid w:val="0"/>
              <w:spacing w:beforeLines="50" w:afterLines="50" w:line="360" w:lineRule="atLeast"/>
              <w:ind w:left="566" w:hangingChars="202" w:hanging="566"/>
              <w:jc w:val="both"/>
              <w:rPr>
                <w:rFonts w:ascii="標楷體" w:eastAsia="標楷體" w:cs="標楷體"/>
                <w:kern w:val="0"/>
                <w:sz w:val="28"/>
                <w:szCs w:val="28"/>
                <w:u w:val="single"/>
                <w:lang w:val="zh-TW"/>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１</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補助基準：依據每生之身分條件，並考量各縣市之收費情況，覈實補助該生所需繳交之費用。</w:t>
            </w:r>
            <w:r w:rsidRPr="0045742D">
              <w:rPr>
                <w:rFonts w:ascii="標楷體" w:eastAsia="標楷體" w:cs="標楷體" w:hint="eastAsia"/>
                <w:kern w:val="0"/>
                <w:sz w:val="28"/>
                <w:szCs w:val="28"/>
                <w:u w:val="single"/>
                <w:lang w:val="zh-TW"/>
              </w:rPr>
              <w:t>另依各直轄市、縣</w:t>
            </w:r>
            <w:r w:rsidRPr="0045742D">
              <w:rPr>
                <w:rFonts w:ascii="標楷體" w:eastAsia="標楷體" w:cs="標楷體"/>
                <w:kern w:val="0"/>
                <w:sz w:val="28"/>
                <w:szCs w:val="28"/>
                <w:u w:val="single"/>
                <w:lang w:val="zh-TW"/>
              </w:rPr>
              <w:t>(</w:t>
            </w:r>
            <w:r w:rsidRPr="0045742D">
              <w:rPr>
                <w:rFonts w:ascii="標楷體" w:eastAsia="標楷體" w:cs="標楷體" w:hint="eastAsia"/>
                <w:kern w:val="0"/>
                <w:sz w:val="28"/>
                <w:szCs w:val="28"/>
                <w:u w:val="single"/>
                <w:lang w:val="zh-TW"/>
              </w:rPr>
              <w:t>市</w:t>
            </w:r>
            <w:r w:rsidRPr="0045742D">
              <w:rPr>
                <w:rFonts w:ascii="標楷體" w:eastAsia="標楷體" w:cs="標楷體"/>
                <w:kern w:val="0"/>
                <w:sz w:val="28"/>
                <w:szCs w:val="28"/>
                <w:u w:val="single"/>
                <w:lang w:val="zh-TW"/>
              </w:rPr>
              <w:t>)</w:t>
            </w:r>
            <w:r w:rsidRPr="0045742D">
              <w:rPr>
                <w:rFonts w:ascii="標楷體" w:eastAsia="標楷體" w:cs="標楷體" w:hint="eastAsia"/>
                <w:kern w:val="0"/>
                <w:sz w:val="28"/>
                <w:szCs w:val="28"/>
                <w:u w:val="single"/>
                <w:lang w:val="zh-TW"/>
              </w:rPr>
              <w:t>財力級次劃分，給予不同補助：財力級次第一、二級者，最高補助比率以百分之五十為限；財力級次第三、四級者，最高補助比率以百分之七十為限；財力級次第五級者，最高補助比率以百分之八十為限。</w:t>
            </w:r>
          </w:p>
          <w:p w:rsidR="002916D5" w:rsidRPr="0045742D" w:rsidRDefault="002916D5" w:rsidP="0045742D">
            <w:pPr>
              <w:snapToGrid w:val="0"/>
              <w:spacing w:line="400" w:lineRule="exact"/>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２</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補助原則：</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A"/>
            </w:r>
            <w:r w:rsidRPr="0045742D">
              <w:rPr>
                <w:rFonts w:ascii="標楷體" w:eastAsia="標楷體" w:hAnsi="標楷體" w:hint="eastAsia"/>
                <w:kern w:val="0"/>
                <w:sz w:val="28"/>
                <w:szCs w:val="28"/>
              </w:rPr>
              <w:t>經費不重複補助：排除政府政策已補助及私人機構補助或認養之學童。</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B"/>
            </w:r>
            <w:r w:rsidRPr="0045742D">
              <w:rPr>
                <w:rFonts w:ascii="標楷體" w:eastAsia="標楷體" w:hAnsi="標楷體" w:hint="eastAsia"/>
                <w:kern w:val="0"/>
                <w:sz w:val="28"/>
                <w:szCs w:val="28"/>
              </w:rPr>
              <w:t>資源合理運用之教育機會均等原則：包括社會福利機制無法照顧及因應家中經濟突發狀況之學童。</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C"/>
            </w:r>
            <w:r w:rsidRPr="0045742D">
              <w:rPr>
                <w:rFonts w:ascii="標楷體" w:eastAsia="標楷體" w:hAnsi="標楷體" w:hint="eastAsia"/>
                <w:kern w:val="0"/>
                <w:sz w:val="28"/>
                <w:szCs w:val="28"/>
              </w:rPr>
              <w:t>本補助經費應依中央對直轄市及縣（市）政府補助辦法第九條、教育部對直轄市及縣市政府計畫型補助款處理原則規定辦理。</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D"/>
            </w:r>
            <w:r w:rsidRPr="0045742D">
              <w:rPr>
                <w:rFonts w:ascii="標楷體" w:eastAsia="標楷體" w:hAnsi="標楷體" w:hint="eastAsia"/>
                <w:kern w:val="0"/>
                <w:sz w:val="28"/>
                <w:szCs w:val="28"/>
              </w:rPr>
              <w:t>本要點之補助得依本署預算編列、地方政府財務狀況，及因應天然災害或其他特殊需要適時予以調整。</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２、申請及審查作業：</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１</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申請方式：</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A"/>
            </w:r>
            <w:r w:rsidRPr="0045742D">
              <w:rPr>
                <w:rFonts w:ascii="標楷體" w:eastAsia="標楷體" w:hAnsi="標楷體" w:hint="eastAsia"/>
                <w:kern w:val="0"/>
                <w:sz w:val="28"/>
                <w:szCs w:val="28"/>
              </w:rPr>
              <w:t>無力繳交代收代辦費學生由導師確認過濾，並提報學校彙整，學校尋求教育儲蓄戶、仁愛基金或家長會協助。</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B"/>
            </w:r>
            <w:r w:rsidRPr="0045742D">
              <w:rPr>
                <w:rFonts w:ascii="標楷體" w:eastAsia="標楷體" w:hAnsi="標楷體" w:hint="eastAsia"/>
                <w:kern w:val="0"/>
                <w:sz w:val="28"/>
                <w:szCs w:val="28"/>
              </w:rPr>
              <w:t>學校經費不足時，學校向直轄市、縣（市）政府提出申請，直轄市、縣（市）政府應於指定期限內研提計畫及經費概算送本署審查。</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C"/>
            </w:r>
            <w:r w:rsidRPr="0045742D">
              <w:rPr>
                <w:rFonts w:ascii="標楷體" w:eastAsia="標楷體" w:hAnsi="標楷體" w:hint="eastAsia"/>
                <w:kern w:val="0"/>
                <w:sz w:val="28"/>
                <w:szCs w:val="28"/>
              </w:rPr>
              <w:t>本署依據直轄市、縣（市）政府所提報實際需求及本年度經費狀況覈實補助。</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２</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審查作業：</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A"/>
            </w:r>
            <w:r w:rsidRPr="0045742D">
              <w:rPr>
                <w:rFonts w:ascii="標楷體" w:eastAsia="標楷體" w:hAnsi="標楷體" w:hint="eastAsia"/>
                <w:kern w:val="0"/>
                <w:sz w:val="28"/>
                <w:szCs w:val="28"/>
              </w:rPr>
              <w:t>學校經導師初核確認後，向直轄市、縣（市）政府提出申請，由直轄市、縣（市）政府依補助原則審核通過，提報本署申請補助。</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B"/>
            </w:r>
            <w:r w:rsidRPr="0045742D">
              <w:rPr>
                <w:rFonts w:ascii="標楷體" w:eastAsia="標楷體" w:hAnsi="標楷體" w:hint="eastAsia"/>
                <w:kern w:val="0"/>
                <w:sz w:val="28"/>
                <w:szCs w:val="28"/>
              </w:rPr>
              <w:t>直轄市、縣（市）政府依實際申請人數之經費補助，應檢附相關佐證資料及本經費收支概算表。</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C"/>
            </w:r>
            <w:r w:rsidRPr="0045742D">
              <w:rPr>
                <w:rFonts w:ascii="標楷體" w:eastAsia="標楷體" w:hAnsi="標楷體" w:hint="eastAsia"/>
                <w:kern w:val="0"/>
                <w:sz w:val="28"/>
                <w:szCs w:val="28"/>
              </w:rPr>
              <w:t>本署審查受補助對象及申請補助經費是否合理，並於期限內完成直轄市、縣（市）政府補助需求彙整及核定作業。</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３、經費請撥及核銷：</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１</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補助經費由本署撥付直轄市、縣（市）政府轉撥學校，符合資格獲補助學生不須繳交，已繳費者由學校辦理退費。</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２</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本補助款應專款專用；該經費之請撥、支用及核銷結報應依本署相關規定辦理。</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４、補助成效考核：</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１</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直轄市、縣（市）政府應督導學校積極辦理並適時給予指導。</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２</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本署為了解直轄市、縣（市）政府執行本要點之成果，必要時得進行實地訪視。</w:t>
            </w:r>
          </w:p>
          <w:p w:rsidR="002916D5" w:rsidRPr="0045742D" w:rsidRDefault="002916D5" w:rsidP="0045742D">
            <w:pPr>
              <w:snapToGrid w:val="0"/>
              <w:spacing w:line="400" w:lineRule="exact"/>
              <w:ind w:left="566" w:hangingChars="202" w:hanging="566"/>
              <w:rPr>
                <w:rFonts w:ascii="標楷體" w:eastAsia="標楷體" w:hAnsi="標楷體"/>
                <w:kern w:val="0"/>
                <w:sz w:val="28"/>
                <w:szCs w:val="28"/>
                <w:u w:val="single"/>
              </w:rPr>
            </w:pP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五</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國民小學及國民中學推動夏日樂學試辦計畫整合式學習方案：</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u w:val="single"/>
              </w:rPr>
            </w:pPr>
            <w:r w:rsidRPr="0045742D">
              <w:rPr>
                <w:rFonts w:ascii="標楷體" w:eastAsia="標楷體" w:hAnsi="標楷體" w:hint="eastAsia"/>
                <w:kern w:val="0"/>
                <w:sz w:val="28"/>
                <w:szCs w:val="28"/>
                <w:u w:val="single"/>
              </w:rPr>
              <w:t>１、補助基準及原則：</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u w:val="single"/>
              </w:rPr>
            </w:pP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１</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補助偏遠及特別偏遠之國民小學及國民中學，秉「創新實驗、整合學習」之精神，以學生「暑期增能、做中學習」為宗旨，規劃二至四週，總計不超過八十節之課程，並得以多年期課程規劃及逐年申請實施。</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u w:val="single"/>
              </w:rPr>
            </w:pP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２</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於暑期開辦結合英語、數學、科學、閱讀等主題或自主學習課程，其中實作及活動性課程至少百分之五十。亦可辦理非傳統式實驗性補救教學課程（例如結合資訊科技，創新教學方法）。</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u w:val="single"/>
              </w:rPr>
            </w:pP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３</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各校申請上限三班，每一班級人數十五至三十人為原則，得採混齡編班及跨校招生。</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u w:val="single"/>
              </w:rPr>
            </w:pP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４</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每班補助金額以新臺幣八萬元為限（特別偏遠地區與離島地區最高補助十萬元），支應項目含教學人員鐘點費</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支給之定義及範圍詳如附件</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、外聘教師補充保費、學生午餐費、活動交通費、教材費、雜支。</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u w:val="single"/>
              </w:rPr>
            </w:pP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５</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同意提供完整教案以供建立教學模組之學校，經本署審查通過者，額外支給每校最高十萬元之經費。</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u w:val="single"/>
              </w:rPr>
            </w:pP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６</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依「中央對直轄市及縣</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市</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政府補助辦法」之規定及配合本署獲配年度預算額度，就各直轄市、縣</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市</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政府財力級次，給予不同補助比率，屬第一級與第二級者，最高補助比率為百分之八十至百分之八十五；屬第三級者，最高補助比率為百分之八十五至百分之九十；第四級及第五級者，最高補助比率為百分之九十。</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u w:val="single"/>
              </w:rPr>
            </w:pP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７</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本經費執行剩餘款項應予繳回。</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u w:val="single"/>
              </w:rPr>
            </w:pPr>
            <w:r w:rsidRPr="0045742D">
              <w:rPr>
                <w:rFonts w:ascii="標楷體" w:eastAsia="標楷體" w:hAnsi="標楷體" w:hint="eastAsia"/>
                <w:kern w:val="0"/>
                <w:sz w:val="28"/>
                <w:szCs w:val="28"/>
                <w:u w:val="single"/>
              </w:rPr>
              <w:t>２、申請及審查作業：</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u w:val="single"/>
              </w:rPr>
            </w:pP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１</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直轄市、縣（市）政府提當年度申請本方案之計畫及經費申請表（一式三份）送本署審查，申請期程由本署另行公告。</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u w:val="single"/>
              </w:rPr>
            </w:pP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２</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審查原則：</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u w:val="single"/>
              </w:rPr>
            </w:pPr>
            <w:r w:rsidRPr="0045742D">
              <w:rPr>
                <w:rFonts w:ascii="標楷體" w:eastAsia="標楷體" w:hAnsi="Wingdings 2" w:hint="eastAsia"/>
                <w:kern w:val="0"/>
                <w:sz w:val="28"/>
                <w:szCs w:val="28"/>
                <w:u w:val="single"/>
              </w:rPr>
              <w:sym w:font="Wingdings 2" w:char="F06A"/>
            </w:r>
            <w:r w:rsidRPr="0045742D">
              <w:rPr>
                <w:rFonts w:ascii="標楷體" w:eastAsia="標楷體" w:hAnsi="標楷體" w:hint="eastAsia"/>
                <w:kern w:val="0"/>
                <w:sz w:val="28"/>
                <w:szCs w:val="28"/>
                <w:u w:val="single"/>
              </w:rPr>
              <w:t>補助項目以能協助弱勢學生學習之方案為原則。</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u w:val="single"/>
              </w:rPr>
            </w:pPr>
            <w:r w:rsidRPr="0045742D">
              <w:rPr>
                <w:rFonts w:ascii="標楷體" w:eastAsia="標楷體" w:hAnsi="Wingdings 2" w:hint="eastAsia"/>
                <w:kern w:val="0"/>
                <w:sz w:val="28"/>
                <w:szCs w:val="28"/>
                <w:u w:val="single"/>
              </w:rPr>
              <w:sym w:font="Wingdings 2" w:char="F06B"/>
            </w:r>
            <w:r w:rsidRPr="0045742D">
              <w:rPr>
                <w:rFonts w:ascii="標楷體" w:eastAsia="標楷體" w:hAnsi="標楷體" w:hint="eastAsia"/>
                <w:kern w:val="0"/>
                <w:sz w:val="28"/>
                <w:szCs w:val="28"/>
                <w:u w:val="single"/>
              </w:rPr>
              <w:t>各校申請補助經費，應考量學校實際需求及執行能力，詳擬實施計畫，並依計畫需求編列經費。</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u w:val="single"/>
              </w:rPr>
            </w:pPr>
            <w:r w:rsidRPr="0045742D">
              <w:rPr>
                <w:rFonts w:ascii="標楷體" w:eastAsia="標楷體" w:hAnsi="Wingdings 2" w:hint="eastAsia"/>
                <w:kern w:val="0"/>
                <w:sz w:val="28"/>
                <w:szCs w:val="28"/>
                <w:u w:val="single"/>
              </w:rPr>
              <w:sym w:font="Wingdings 2" w:char="F06C"/>
            </w:r>
            <w:r w:rsidRPr="0045742D">
              <w:rPr>
                <w:rFonts w:ascii="標楷體" w:eastAsia="標楷體" w:hAnsi="標楷體" w:hint="eastAsia"/>
                <w:kern w:val="0"/>
                <w:sz w:val="28"/>
                <w:szCs w:val="28"/>
                <w:u w:val="single"/>
              </w:rPr>
              <w:t>各校應透過活動式課程之設計，擴展學生學習視野、增進學習興趣，且不得對學生進行精熟背誦、單項講述、反覆考試等方式之學科加強課程。</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u w:val="single"/>
              </w:rPr>
            </w:pPr>
            <w:r w:rsidRPr="0045742D">
              <w:rPr>
                <w:rFonts w:ascii="標楷體" w:eastAsia="標楷體" w:hAnsi="Wingdings 2" w:hint="eastAsia"/>
                <w:kern w:val="0"/>
                <w:sz w:val="28"/>
                <w:szCs w:val="28"/>
                <w:u w:val="single"/>
              </w:rPr>
              <w:sym w:font="Wingdings 2" w:char="F06D"/>
            </w:r>
            <w:r w:rsidRPr="0045742D">
              <w:rPr>
                <w:rFonts w:ascii="標楷體" w:eastAsia="標楷體" w:hAnsi="標楷體" w:hint="eastAsia"/>
                <w:kern w:val="0"/>
                <w:sz w:val="28"/>
                <w:szCs w:val="28"/>
                <w:u w:val="single"/>
              </w:rPr>
              <w:t>倘有結合其他機關（單位）辦理之專案計畫、暑期營隊，應敘明清楚，並明確呈現本試辦計畫申請之內容範圍及經費，避免經費重覆補助。</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u w:val="single"/>
              </w:rPr>
            </w:pPr>
            <w:r w:rsidRPr="0045742D">
              <w:rPr>
                <w:rFonts w:ascii="標楷體" w:eastAsia="標楷體" w:hAnsi="Wingdings 2" w:hint="eastAsia"/>
                <w:kern w:val="0"/>
                <w:sz w:val="28"/>
                <w:szCs w:val="28"/>
                <w:u w:val="single"/>
              </w:rPr>
              <w:sym w:font="Wingdings 2" w:char="F06E"/>
            </w:r>
            <w:r w:rsidRPr="0045742D">
              <w:rPr>
                <w:rFonts w:ascii="標楷體" w:eastAsia="標楷體" w:hAnsi="標楷體" w:hint="eastAsia"/>
                <w:kern w:val="0"/>
                <w:sz w:val="28"/>
                <w:szCs w:val="28"/>
                <w:u w:val="single"/>
              </w:rPr>
              <w:t>申請計畫應結合社區資源或地方發展，規劃辦理具地方特色之夏日樂學課程，並具體展現及推廣所轄學校優良教學模組。</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u w:val="single"/>
              </w:rPr>
            </w:pPr>
            <w:r w:rsidRPr="0045742D">
              <w:rPr>
                <w:rFonts w:ascii="標楷體" w:eastAsia="標楷體" w:hAnsi="標楷體" w:hint="eastAsia"/>
                <w:kern w:val="0"/>
                <w:sz w:val="28"/>
                <w:szCs w:val="28"/>
                <w:u w:val="single"/>
              </w:rPr>
              <w:t>３、經費請撥及核銷：</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u w:val="single"/>
              </w:rPr>
            </w:pP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１</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補助經費由本署撥付直轄市、縣（市）政府轉撥學校。</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u w:val="single"/>
              </w:rPr>
            </w:pP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２</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經費請撥、支用、結餘款及核銷結報依本署相關規定辦理，並應於本計畫結束後二個月內，檢附經費收支結算表送本署備查。</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u w:val="single"/>
              </w:rPr>
            </w:pP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３</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本補助經費，應專款專用，並依核定計畫內容執行。</w:t>
            </w:r>
          </w:p>
          <w:p w:rsidR="002916D5" w:rsidRPr="0045742D" w:rsidRDefault="002916D5" w:rsidP="0045742D">
            <w:pPr>
              <w:snapToGrid w:val="0"/>
              <w:spacing w:line="400" w:lineRule="exact"/>
              <w:ind w:leftChars="118" w:left="849" w:hangingChars="202" w:hanging="566"/>
              <w:rPr>
                <w:rFonts w:ascii="標楷體" w:eastAsia="標楷體" w:hAnsi="標楷體"/>
                <w:b/>
                <w:kern w:val="0"/>
                <w:sz w:val="28"/>
                <w:szCs w:val="28"/>
                <w:u w:val="single"/>
              </w:rPr>
            </w:pP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４</w:t>
            </w:r>
            <w:r w:rsidRPr="0045742D">
              <w:rPr>
                <w:rFonts w:ascii="標楷體" w:eastAsia="標楷體" w:hAnsi="標楷體"/>
                <w:kern w:val="0"/>
                <w:sz w:val="28"/>
                <w:szCs w:val="28"/>
                <w:u w:val="single"/>
              </w:rPr>
              <w:t>)</w:t>
            </w:r>
            <w:r w:rsidRPr="0045742D">
              <w:rPr>
                <w:rFonts w:ascii="標楷體" w:eastAsia="標楷體" w:hAnsi="標楷體"/>
                <w:b/>
                <w:kern w:val="0"/>
                <w:sz w:val="28"/>
                <w:szCs w:val="28"/>
                <w:u w:val="single"/>
              </w:rPr>
              <w:t xml:space="preserve"> </w:t>
            </w:r>
            <w:r w:rsidRPr="0045742D">
              <w:rPr>
                <w:rFonts w:ascii="標楷體" w:eastAsia="標楷體" w:hAnsi="標楷體" w:hint="eastAsia"/>
                <w:b/>
                <w:kern w:val="0"/>
                <w:sz w:val="28"/>
                <w:szCs w:val="28"/>
                <w:u w:val="single"/>
              </w:rPr>
              <w:t>各直轄市、縣（市）政府於辦理核結時，應繳書面或影音成果報告，其內容應包括：執行成果及教學活動紀錄，如活動影像、課程內涵、實施成效及意見回饋等。</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u w:val="single"/>
              </w:rPr>
            </w:pPr>
            <w:r w:rsidRPr="0045742D">
              <w:rPr>
                <w:rFonts w:ascii="標楷體" w:eastAsia="標楷體" w:hAnsi="標楷體" w:hint="eastAsia"/>
                <w:kern w:val="0"/>
                <w:sz w:val="28"/>
                <w:szCs w:val="28"/>
                <w:u w:val="single"/>
              </w:rPr>
              <w:t>４、補助成效考核：</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u w:val="single"/>
              </w:rPr>
            </w:pP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１</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直轄市、縣（市）政府應督導學校積極辦理並適時給予指導。</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u w:val="single"/>
              </w:rPr>
            </w:pP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２</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本署為了解直轄市、縣（市）政府執行本要點之成果，必要時得進行實地訪視。</w:t>
            </w:r>
          </w:p>
          <w:p w:rsidR="002916D5" w:rsidRPr="0045742D" w:rsidRDefault="002916D5" w:rsidP="0045742D">
            <w:pPr>
              <w:snapToGrid w:val="0"/>
              <w:spacing w:line="400" w:lineRule="exact"/>
              <w:ind w:left="566" w:hangingChars="202" w:hanging="566"/>
              <w:rPr>
                <w:rFonts w:ascii="標楷體" w:eastAsia="標楷體" w:hAnsi="標楷體"/>
                <w:kern w:val="0"/>
                <w:sz w:val="28"/>
                <w:szCs w:val="28"/>
                <w:u w:val="single"/>
              </w:rPr>
            </w:pPr>
            <w:r w:rsidRPr="0045742D">
              <w:rPr>
                <w:rFonts w:ascii="標楷體" w:eastAsia="標楷體" w:hAnsi="標楷體" w:hint="eastAsia"/>
                <w:kern w:val="0"/>
                <w:sz w:val="28"/>
                <w:szCs w:val="28"/>
                <w:u w:val="single"/>
              </w:rPr>
              <w:t>（六）城鄉共學夥伴學校締結計畫：</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u w:val="single"/>
              </w:rPr>
            </w:pPr>
            <w:r w:rsidRPr="0045742D">
              <w:rPr>
                <w:rFonts w:ascii="標楷體" w:eastAsia="標楷體" w:hAnsi="標楷體" w:hint="eastAsia"/>
                <w:kern w:val="0"/>
                <w:sz w:val="28"/>
                <w:szCs w:val="28"/>
                <w:u w:val="single"/>
              </w:rPr>
              <w:t>１、補助基準及用途：</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u w:val="single"/>
              </w:rPr>
            </w:pP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１</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補助基準：補助計畫學校</w:t>
            </w:r>
            <w:r w:rsidRPr="0045742D">
              <w:rPr>
                <w:rFonts w:ascii="標楷體" w:eastAsia="標楷體" w:hAnsi="標楷體"/>
                <w:kern w:val="0"/>
                <w:sz w:val="28"/>
                <w:szCs w:val="28"/>
                <w:u w:val="single"/>
              </w:rPr>
              <w:t>1</w:t>
            </w:r>
            <w:r w:rsidRPr="0045742D">
              <w:rPr>
                <w:rFonts w:ascii="標楷體" w:eastAsia="標楷體" w:hAnsi="標楷體" w:hint="eastAsia"/>
                <w:kern w:val="0"/>
                <w:sz w:val="28"/>
                <w:szCs w:val="28"/>
                <w:u w:val="single"/>
              </w:rPr>
              <w:t>校新臺幣</w:t>
            </w:r>
            <w:r w:rsidRPr="0045742D">
              <w:rPr>
                <w:rFonts w:ascii="標楷體" w:eastAsia="標楷體" w:hAnsi="標楷體"/>
                <w:kern w:val="0"/>
                <w:sz w:val="28"/>
                <w:szCs w:val="28"/>
                <w:u w:val="single"/>
              </w:rPr>
              <w:t>25</w:t>
            </w:r>
            <w:r w:rsidRPr="0045742D">
              <w:rPr>
                <w:rFonts w:ascii="標楷體" w:eastAsia="標楷體" w:hAnsi="標楷體" w:hint="eastAsia"/>
                <w:kern w:val="0"/>
                <w:sz w:val="28"/>
                <w:szCs w:val="28"/>
                <w:u w:val="single"/>
              </w:rPr>
              <w:t>萬元，其中最高可編列</w:t>
            </w:r>
            <w:r w:rsidRPr="0045742D">
              <w:rPr>
                <w:rFonts w:ascii="標楷體" w:eastAsia="標楷體" w:hAnsi="標楷體"/>
                <w:kern w:val="0"/>
                <w:sz w:val="28"/>
                <w:szCs w:val="28"/>
                <w:u w:val="single"/>
              </w:rPr>
              <w:t>5</w:t>
            </w:r>
            <w:r w:rsidRPr="0045742D">
              <w:rPr>
                <w:rFonts w:ascii="標楷體" w:eastAsia="標楷體" w:hAnsi="標楷體" w:hint="eastAsia"/>
                <w:kern w:val="0"/>
                <w:sz w:val="28"/>
                <w:szCs w:val="28"/>
                <w:u w:val="single"/>
              </w:rPr>
              <w:t>萬元資本門。</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u w:val="single"/>
              </w:rPr>
            </w:pP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２</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補助比率依財力級次劃分，第一、二級次者，最高補助比率以百分之八十五為限，其餘最高補助比率以百分之九十為限。</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u w:val="single"/>
              </w:rPr>
            </w:pP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３</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補助用途：補助計畫學校辦理行政團隊及教學團隊交流、課程共學、學生交流及歷程紀錄等相關事宜。</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u w:val="single"/>
              </w:rPr>
            </w:pPr>
            <w:r w:rsidRPr="0045742D">
              <w:rPr>
                <w:rFonts w:ascii="標楷體" w:eastAsia="標楷體" w:hAnsi="標楷體" w:hint="eastAsia"/>
                <w:kern w:val="0"/>
                <w:sz w:val="28"/>
                <w:szCs w:val="28"/>
                <w:u w:val="single"/>
              </w:rPr>
              <w:t>２、申請及審查作業：由兩所國民中小學</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其中一所須為偏鄉學校</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提出城鄉共學夥伴學校交流計畫，經本署審核通過後辦理。</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u w:val="single"/>
              </w:rPr>
            </w:pPr>
            <w:r w:rsidRPr="0045742D">
              <w:rPr>
                <w:rFonts w:ascii="標楷體" w:eastAsia="標楷體" w:hAnsi="標楷體" w:hint="eastAsia"/>
                <w:kern w:val="0"/>
                <w:sz w:val="28"/>
                <w:szCs w:val="28"/>
                <w:u w:val="single"/>
              </w:rPr>
              <w:t>３、經費請撥及核銷：</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u w:val="single"/>
              </w:rPr>
            </w:pP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１</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補助經費由本署撥付直轄市、縣（市）政府轉撥各學校。</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u w:val="single"/>
              </w:rPr>
            </w:pP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２</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本補助款應專款專用，並應妥為管理會計帳冊，經費請撥、支用、結餘款及核銷結報應依本署相關規定辦理。</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u w:val="single"/>
              </w:rPr>
            </w:pPr>
            <w:r w:rsidRPr="0045742D">
              <w:rPr>
                <w:rFonts w:ascii="標楷體" w:eastAsia="標楷體" w:hAnsi="標楷體" w:hint="eastAsia"/>
                <w:kern w:val="0"/>
                <w:sz w:val="28"/>
                <w:szCs w:val="28"/>
                <w:u w:val="single"/>
              </w:rPr>
              <w:t>４、成效考核：</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u w:val="single"/>
              </w:rPr>
            </w:pP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１</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直轄市、縣（市）政府應督導學校積極辦理並適時給予指導。</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u w:val="single"/>
              </w:rPr>
            </w:pP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２</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本署為了解直轄市、縣（市）政府執行本要點之成果，必要時得進行實地訪視。</w:t>
            </w:r>
          </w:p>
          <w:p w:rsidR="002916D5" w:rsidRPr="0045742D" w:rsidRDefault="002916D5" w:rsidP="0045742D">
            <w:pPr>
              <w:snapToGrid w:val="0"/>
              <w:spacing w:line="400" w:lineRule="exact"/>
              <w:ind w:left="566" w:hangingChars="202" w:hanging="566"/>
              <w:rPr>
                <w:rFonts w:ascii="標楷體" w:eastAsia="標楷體" w:hAnsi="標楷體"/>
                <w:kern w:val="0"/>
                <w:sz w:val="28"/>
                <w:szCs w:val="28"/>
                <w:u w:val="single"/>
              </w:rPr>
            </w:pP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七</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偏鄉學校型態實驗教育計畫</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u w:val="single"/>
              </w:rPr>
            </w:pPr>
            <w:r w:rsidRPr="0045742D">
              <w:rPr>
                <w:rFonts w:ascii="標楷體" w:eastAsia="標楷體" w:hAnsi="標楷體" w:hint="eastAsia"/>
                <w:kern w:val="0"/>
                <w:sz w:val="28"/>
                <w:szCs w:val="28"/>
                <w:u w:val="single"/>
              </w:rPr>
              <w:t>１、補助項目與基準</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u w:val="single"/>
              </w:rPr>
            </w:pP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１</w:t>
            </w:r>
            <w:r w:rsidRPr="0045742D">
              <w:rPr>
                <w:rFonts w:ascii="標楷體" w:eastAsia="標楷體" w:hAnsi="標楷體"/>
                <w:kern w:val="0"/>
                <w:sz w:val="28"/>
                <w:szCs w:val="28"/>
                <w:u w:val="single"/>
              </w:rPr>
              <w:t>)</w:t>
            </w:r>
            <w:r w:rsidRPr="0045742D">
              <w:rPr>
                <w:rFonts w:ascii="標楷體" w:eastAsia="標楷體" w:hAnsi="標楷體"/>
                <w:kern w:val="0"/>
              </w:rPr>
              <w:t xml:space="preserve"> </w:t>
            </w:r>
            <w:r w:rsidRPr="0045742D">
              <w:rPr>
                <w:rFonts w:ascii="標楷體" w:eastAsia="標楷體" w:hAnsi="標楷體" w:hint="eastAsia"/>
                <w:kern w:val="0"/>
                <w:sz w:val="28"/>
                <w:szCs w:val="28"/>
                <w:u w:val="single"/>
              </w:rPr>
              <w:t>補助偏鄉公立學校依學校型態實驗教育實施條例，進行整體教育創新與實驗，以發展學校教育特色，每校以補助</w:t>
            </w:r>
            <w:r w:rsidRPr="0045742D">
              <w:rPr>
                <w:rFonts w:ascii="標楷體" w:eastAsia="標楷體" w:hAnsi="標楷體"/>
                <w:kern w:val="0"/>
                <w:sz w:val="28"/>
                <w:szCs w:val="28"/>
                <w:u w:val="single"/>
              </w:rPr>
              <w:t>50</w:t>
            </w:r>
            <w:r w:rsidRPr="0045742D">
              <w:rPr>
                <w:rFonts w:ascii="標楷體" w:eastAsia="標楷體" w:hAnsi="標楷體" w:hint="eastAsia"/>
                <w:kern w:val="0"/>
                <w:sz w:val="28"/>
                <w:szCs w:val="28"/>
                <w:u w:val="single"/>
              </w:rPr>
              <w:t>萬元為原則。</w:t>
            </w:r>
            <w:r w:rsidRPr="0045742D">
              <w:rPr>
                <w:rFonts w:ascii="標楷體" w:eastAsia="標楷體" w:hAnsi="標楷體"/>
                <w:kern w:val="0"/>
                <w:sz w:val="28"/>
                <w:szCs w:val="28"/>
                <w:u w:val="single"/>
              </w:rPr>
              <w:t xml:space="preserve"> </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u w:val="single"/>
              </w:rPr>
            </w:pPr>
            <w:r w:rsidRPr="0045742D">
              <w:rPr>
                <w:rFonts w:ascii="標楷體" w:eastAsia="標楷體" w:hAnsi="標楷體"/>
                <w:kern w:val="0"/>
                <w:sz w:val="28"/>
                <w:szCs w:val="28"/>
                <w:u w:val="single"/>
              </w:rPr>
              <w:t>(2)</w:t>
            </w:r>
            <w:r w:rsidRPr="0045742D">
              <w:rPr>
                <w:rFonts w:ascii="標楷體" w:eastAsia="標楷體" w:hAnsi="標楷體" w:hint="eastAsia"/>
                <w:kern w:val="0"/>
                <w:sz w:val="28"/>
                <w:szCs w:val="28"/>
                <w:u w:val="single"/>
              </w:rPr>
              <w:t>本計畫之補助得依本署預算編列情形、地方政府財政狀況，及因應天災或其他特殊需要予以調整。</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u w:val="single"/>
              </w:rPr>
            </w:pPr>
            <w:r w:rsidRPr="0045742D">
              <w:rPr>
                <w:rFonts w:ascii="標楷體" w:eastAsia="標楷體" w:hAnsi="標楷體"/>
                <w:kern w:val="0"/>
                <w:sz w:val="28"/>
                <w:szCs w:val="28"/>
                <w:u w:val="single"/>
              </w:rPr>
              <w:t>(3)</w:t>
            </w:r>
            <w:r w:rsidRPr="0045742D">
              <w:rPr>
                <w:rFonts w:ascii="標楷體" w:eastAsia="標楷體" w:hAnsi="標楷體" w:hint="eastAsia"/>
                <w:kern w:val="0"/>
                <w:sz w:val="28"/>
                <w:szCs w:val="28"/>
                <w:u w:val="single"/>
              </w:rPr>
              <w:t>本補助經費應依中央對直轄市及縣（市）政府補助辦法、教育部對直轄市及縣市政府計畫型補助款處理原則及本署相關規定辦理。另依各直轄市、縣</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市</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政府財力級次給予不同補助比率，未足額補助之經費由各直轄市、縣</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市</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政府編列分擔款因應。補助比率依財力級次劃分，第一、二級次者，最高補助比率以百分之八十為限，其餘最高補助比率以百分之九十為限。</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u w:val="single"/>
              </w:rPr>
            </w:pPr>
            <w:r w:rsidRPr="0045742D">
              <w:rPr>
                <w:rFonts w:ascii="標楷體" w:eastAsia="標楷體" w:hAnsi="標楷體" w:hint="eastAsia"/>
                <w:kern w:val="0"/>
                <w:sz w:val="28"/>
                <w:szCs w:val="28"/>
                <w:u w:val="single"/>
              </w:rPr>
              <w:t>２、申請及審查作業</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u w:val="single"/>
              </w:rPr>
            </w:pP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１</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申請作業</w:t>
            </w:r>
          </w:p>
          <w:p w:rsidR="002916D5" w:rsidRPr="0045742D" w:rsidRDefault="002916D5" w:rsidP="0045742D">
            <w:pPr>
              <w:snapToGrid w:val="0"/>
              <w:spacing w:line="400" w:lineRule="exact"/>
              <w:ind w:leftChars="364" w:left="875" w:hanging="1"/>
              <w:rPr>
                <w:rFonts w:ascii="標楷體" w:eastAsia="標楷體" w:hAnsi="標楷體"/>
                <w:kern w:val="0"/>
                <w:sz w:val="28"/>
                <w:szCs w:val="28"/>
                <w:u w:val="single"/>
              </w:rPr>
            </w:pPr>
            <w:r w:rsidRPr="0045742D">
              <w:rPr>
                <w:rFonts w:ascii="標楷體" w:eastAsia="標楷體" w:hAnsi="標楷體" w:hint="eastAsia"/>
                <w:kern w:val="0"/>
                <w:sz w:val="28"/>
                <w:szCs w:val="28"/>
                <w:u w:val="single"/>
              </w:rPr>
              <w:t>由各直轄市、縣</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市</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政府提報本署辦理。</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u w:val="single"/>
              </w:rPr>
            </w:pP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２</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審查作業</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u w:val="single"/>
              </w:rPr>
            </w:pPr>
            <w:r w:rsidRPr="0045742D">
              <w:rPr>
                <w:rFonts w:ascii="標楷體" w:eastAsia="標楷體" w:hAnsi="標楷體"/>
                <w:kern w:val="0"/>
                <w:sz w:val="28"/>
                <w:szCs w:val="28"/>
              </w:rPr>
              <w:t xml:space="preserve">  </w:t>
            </w:r>
            <w:r w:rsidRPr="0045742D">
              <w:rPr>
                <w:rFonts w:ascii="標楷體" w:eastAsia="標楷體" w:hAnsi="標楷體" w:hint="eastAsia"/>
                <w:kern w:val="0"/>
                <w:sz w:val="28"/>
                <w:szCs w:val="28"/>
                <w:u w:val="single"/>
              </w:rPr>
              <w:t>實驗教育計畫應符合學校型態實驗教育實施條例之相關規定，並符合偏鄉學校型態實驗教育計畫之精神。</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u w:val="single"/>
              </w:rPr>
            </w:pP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３</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審查原則</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u w:val="single"/>
              </w:rPr>
            </w:pPr>
            <w:r w:rsidRPr="0045742D">
              <w:rPr>
                <w:rFonts w:ascii="標楷體" w:eastAsia="標楷體" w:hAnsi="Wingdings 2" w:hint="eastAsia"/>
                <w:kern w:val="0"/>
                <w:sz w:val="28"/>
                <w:szCs w:val="28"/>
                <w:u w:val="single"/>
              </w:rPr>
              <w:sym w:font="Wingdings 2" w:char="F06A"/>
            </w:r>
            <w:r w:rsidRPr="0045742D">
              <w:rPr>
                <w:rFonts w:ascii="標楷體" w:eastAsia="標楷體" w:hAnsi="標楷體" w:hint="eastAsia"/>
                <w:kern w:val="0"/>
                <w:sz w:val="28"/>
                <w:szCs w:val="28"/>
                <w:u w:val="single"/>
              </w:rPr>
              <w:t>各校申請補助經費，應考量學校實際需求及執行能力，詳擬實施計畫，並依計畫需求編列經費。</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u w:val="single"/>
              </w:rPr>
            </w:pPr>
            <w:r w:rsidRPr="0045742D">
              <w:rPr>
                <w:rFonts w:ascii="標楷體" w:eastAsia="標楷體" w:hAnsi="Wingdings 2" w:hint="eastAsia"/>
                <w:kern w:val="0"/>
                <w:sz w:val="28"/>
                <w:szCs w:val="28"/>
                <w:u w:val="single"/>
              </w:rPr>
              <w:sym w:font="Wingdings 2" w:char="F06B"/>
            </w:r>
            <w:r w:rsidRPr="0045742D">
              <w:rPr>
                <w:rFonts w:ascii="標楷體" w:eastAsia="標楷體" w:hAnsi="標楷體" w:hint="eastAsia"/>
                <w:kern w:val="0"/>
                <w:sz w:val="28"/>
                <w:szCs w:val="28"/>
                <w:u w:val="single"/>
              </w:rPr>
              <w:t>各校應善用各種輔助資源，規劃建置學習互動平臺，並以動態記錄方式呈現實驗計畫歷程。</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u w:val="single"/>
              </w:rPr>
            </w:pPr>
            <w:r w:rsidRPr="0045742D">
              <w:rPr>
                <w:rFonts w:ascii="標楷體" w:eastAsia="標楷體" w:hAnsi="標楷體" w:hint="eastAsia"/>
                <w:kern w:val="0"/>
                <w:sz w:val="28"/>
                <w:szCs w:val="28"/>
                <w:u w:val="single"/>
              </w:rPr>
              <w:t>３、經費請撥及核銷</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u w:val="single"/>
              </w:rPr>
            </w:pP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１</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補助經費由本署撥付直轄市、縣（市）政府轉撥學校。</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u w:val="single"/>
              </w:rPr>
            </w:pP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２</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經費請撥、支用、結餘款及核銷結報依本署相關規定辦理，並應於本計畫結束後二個月內，檢附經費收支結算表送本署備查。</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u w:val="single"/>
              </w:rPr>
            </w:pP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３</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本補助經費，應專款專用，並依核定計畫內容執行。</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u w:val="single"/>
              </w:rPr>
            </w:pP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４</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各直轄市、縣（市）政府於辦理核結時，應繳交成果報告書面及電子檔各一份，其內容應包括執行成果及教學活動紀錄。</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u w:val="single"/>
              </w:rPr>
            </w:pPr>
            <w:r w:rsidRPr="0045742D">
              <w:rPr>
                <w:rFonts w:ascii="標楷體" w:eastAsia="標楷體" w:hAnsi="標楷體" w:hint="eastAsia"/>
                <w:kern w:val="0"/>
                <w:sz w:val="28"/>
                <w:szCs w:val="28"/>
                <w:u w:val="single"/>
              </w:rPr>
              <w:t>４、成效考核</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u w:val="single"/>
              </w:rPr>
            </w:pP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１</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直轄市、縣（市）政府應督導學校積極辦理並適時給予指導。</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u w:val="single"/>
              </w:rPr>
            </w:pP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２</w:t>
            </w:r>
            <w:r w:rsidRPr="0045742D">
              <w:rPr>
                <w:rFonts w:ascii="標楷體" w:eastAsia="標楷體" w:hAnsi="標楷體"/>
                <w:kern w:val="0"/>
                <w:sz w:val="28"/>
                <w:szCs w:val="28"/>
                <w:u w:val="single"/>
              </w:rPr>
              <w:t>)</w:t>
            </w:r>
            <w:r w:rsidRPr="0045742D">
              <w:rPr>
                <w:rFonts w:ascii="標楷體" w:eastAsia="標楷體" w:hAnsi="標楷體" w:hint="eastAsia"/>
                <w:kern w:val="0"/>
                <w:sz w:val="28"/>
                <w:szCs w:val="28"/>
                <w:u w:val="single"/>
              </w:rPr>
              <w:t>本署為了解直轄市、縣（市）政府執行本要點之成果，必要時得進行實地訪視。</w:t>
            </w:r>
          </w:p>
        </w:tc>
        <w:tc>
          <w:tcPr>
            <w:tcW w:w="3336" w:type="dxa"/>
          </w:tcPr>
          <w:p w:rsidR="002916D5" w:rsidRPr="0045742D" w:rsidRDefault="002916D5" w:rsidP="0045742D">
            <w:pPr>
              <w:snapToGrid w:val="0"/>
              <w:spacing w:line="400" w:lineRule="exact"/>
              <w:ind w:left="566"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五、補助內容：</w:t>
            </w:r>
          </w:p>
          <w:p w:rsidR="002916D5" w:rsidRPr="0045742D" w:rsidRDefault="002916D5" w:rsidP="0045742D">
            <w:pPr>
              <w:snapToGrid w:val="0"/>
              <w:spacing w:line="400" w:lineRule="exact"/>
              <w:ind w:left="566"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一</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免學費教育計畫</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１、補助項目、額度及基準</w:t>
            </w:r>
          </w:p>
          <w:p w:rsidR="002916D5" w:rsidRPr="0045742D" w:rsidRDefault="002916D5" w:rsidP="0045742D">
            <w:pPr>
              <w:snapToGrid w:val="0"/>
              <w:spacing w:line="400" w:lineRule="exact"/>
              <w:ind w:leftChars="187" w:left="1017" w:hangingChars="203" w:hanging="568"/>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１</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增班設園：離島三縣三鄉及原住民鄉鎮市，因試辦國民教育幼兒班新設國民小學附設幼兒園者，每園（一班）補助新臺幣一百五十萬元，每增一班補助新臺幣三十萬元；其增置幼兒園教師、教保員所需經費，以每名教師每年補助新臺幣七十萬元、每名教保員每年補助新臺幣六十萬元為基準，由行政院主計總處納入地方教育基本需求設算，未及納入設算者，由本署以計畫型補助按月數比率核予經費。</w:t>
            </w:r>
          </w:p>
          <w:p w:rsidR="002916D5" w:rsidRPr="0045742D" w:rsidRDefault="002916D5" w:rsidP="0045742D">
            <w:pPr>
              <w:snapToGrid w:val="0"/>
              <w:spacing w:line="400" w:lineRule="exact"/>
              <w:ind w:leftChars="187" w:left="1017" w:hangingChars="203" w:hanging="568"/>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２</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興建幼兒園教室</w:t>
            </w:r>
          </w:p>
          <w:p w:rsidR="002916D5" w:rsidRPr="0045742D" w:rsidRDefault="002916D5" w:rsidP="0045742D">
            <w:pPr>
              <w:snapToGrid w:val="0"/>
              <w:spacing w:line="400" w:lineRule="exact"/>
              <w:ind w:leftChars="247" w:left="876" w:hangingChars="101" w:hanging="283"/>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A"/>
            </w:r>
            <w:r w:rsidRPr="0045742D">
              <w:rPr>
                <w:rFonts w:ascii="標楷體" w:eastAsia="標楷體" w:hAnsi="標楷體" w:hint="eastAsia"/>
                <w:kern w:val="0"/>
                <w:sz w:val="28"/>
                <w:szCs w:val="28"/>
              </w:rPr>
              <w:t>補助離島三縣三鄉及原住民鄉鎮市，因試辦國幼班興建國民小學附設幼兒園教室。</w:t>
            </w:r>
          </w:p>
          <w:p w:rsidR="002916D5" w:rsidRPr="0045742D" w:rsidRDefault="002916D5" w:rsidP="0045742D">
            <w:pPr>
              <w:snapToGrid w:val="0"/>
              <w:spacing w:line="400" w:lineRule="exact"/>
              <w:ind w:leftChars="247" w:left="876" w:hangingChars="101" w:hanging="283"/>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B"/>
            </w:r>
            <w:r w:rsidRPr="0045742D">
              <w:rPr>
                <w:rFonts w:ascii="標楷體" w:eastAsia="標楷體" w:hAnsi="標楷體" w:hint="eastAsia"/>
                <w:kern w:val="0"/>
                <w:sz w:val="28"/>
                <w:szCs w:val="28"/>
              </w:rPr>
              <w:t>補助經本署評估供應不足地區確有需要增班設園，且國民小學教室不足之學校興建幼兒園教室。</w:t>
            </w:r>
          </w:p>
          <w:p w:rsidR="002916D5" w:rsidRPr="0045742D" w:rsidRDefault="002916D5" w:rsidP="0045742D">
            <w:pPr>
              <w:snapToGrid w:val="0"/>
              <w:spacing w:line="400" w:lineRule="exact"/>
              <w:ind w:leftChars="187" w:left="1017" w:hangingChars="203" w:hanging="568"/>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３</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充實及改善教學環境設施設備</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A"/>
            </w:r>
            <w:r w:rsidRPr="0045742D">
              <w:rPr>
                <w:rFonts w:ascii="標楷體" w:eastAsia="標楷體" w:hAnsi="標楷體" w:hint="eastAsia"/>
                <w:kern w:val="0"/>
                <w:sz w:val="28"/>
                <w:szCs w:val="28"/>
              </w:rPr>
              <w:t>補助國幼班充實及改善教學環境設施設備，補助原則及優先順序如下：</w:t>
            </w:r>
          </w:p>
          <w:p w:rsidR="002916D5" w:rsidRPr="0045742D" w:rsidRDefault="002916D5" w:rsidP="0045742D">
            <w:pPr>
              <w:snapToGrid w:val="0"/>
              <w:spacing w:line="400" w:lineRule="exact"/>
              <w:ind w:leftChars="365" w:left="1302" w:hangingChars="152" w:hanging="426"/>
              <w:rPr>
                <w:rFonts w:ascii="標楷體" w:eastAsia="標楷體" w:hAnsi="標楷體"/>
                <w:kern w:val="0"/>
                <w:sz w:val="28"/>
                <w:szCs w:val="28"/>
              </w:rPr>
            </w:pPr>
            <w:r w:rsidRPr="0045742D">
              <w:rPr>
                <w:rFonts w:ascii="標楷體" w:eastAsia="標楷體" w:hAnsi="標楷體"/>
                <w:kern w:val="0"/>
                <w:sz w:val="28"/>
                <w:szCs w:val="28"/>
              </w:rPr>
              <w:t>A</w:t>
            </w:r>
            <w:r w:rsidRPr="0045742D">
              <w:rPr>
                <w:rFonts w:ascii="標楷體" w:eastAsia="標楷體" w:hAnsi="標楷體" w:hint="eastAsia"/>
                <w:kern w:val="0"/>
                <w:sz w:val="28"/>
                <w:szCs w:val="28"/>
              </w:rPr>
              <w:t>、安全設施設備：</w:t>
            </w:r>
            <w:r w:rsidRPr="0045742D">
              <w:rPr>
                <w:rFonts w:ascii="標楷體" w:eastAsia="標楷體" w:hAnsi="標楷體" w:hint="eastAsia"/>
                <w:kern w:val="0"/>
                <w:sz w:val="28"/>
                <w:u w:val="single"/>
              </w:rPr>
              <w:t>如消防安全設備、防火設備及防護措施等。</w:t>
            </w:r>
          </w:p>
          <w:p w:rsidR="002916D5" w:rsidRPr="0045742D" w:rsidRDefault="002916D5" w:rsidP="0045742D">
            <w:pPr>
              <w:snapToGrid w:val="0"/>
              <w:spacing w:line="400" w:lineRule="exact"/>
              <w:ind w:leftChars="365" w:left="1302" w:hangingChars="152" w:hanging="426"/>
              <w:rPr>
                <w:rFonts w:ascii="標楷體" w:eastAsia="標楷體" w:hAnsi="標楷體"/>
                <w:kern w:val="0"/>
                <w:sz w:val="28"/>
                <w:szCs w:val="28"/>
              </w:rPr>
            </w:pPr>
            <w:r w:rsidRPr="0045742D">
              <w:rPr>
                <w:rFonts w:ascii="標楷體" w:eastAsia="標楷體" w:hAnsi="標楷體"/>
                <w:kern w:val="0"/>
                <w:sz w:val="28"/>
                <w:szCs w:val="28"/>
              </w:rPr>
              <w:t>B</w:t>
            </w:r>
            <w:r w:rsidRPr="0045742D">
              <w:rPr>
                <w:rFonts w:ascii="標楷體" w:eastAsia="標楷體" w:hAnsi="標楷體" w:hint="eastAsia"/>
                <w:kern w:val="0"/>
                <w:sz w:val="28"/>
                <w:szCs w:val="28"/>
              </w:rPr>
              <w:t>、環境衛生設施設備：如廁所、廚房及寢室之設施設備等。</w:t>
            </w:r>
          </w:p>
          <w:p w:rsidR="002916D5" w:rsidRPr="0045742D" w:rsidRDefault="002916D5" w:rsidP="0045742D">
            <w:pPr>
              <w:snapToGrid w:val="0"/>
              <w:spacing w:line="400" w:lineRule="exact"/>
              <w:ind w:leftChars="365" w:left="1302" w:hangingChars="152" w:hanging="426"/>
              <w:rPr>
                <w:rFonts w:ascii="標楷體" w:eastAsia="標楷體" w:hAnsi="標楷體"/>
                <w:kern w:val="0"/>
                <w:sz w:val="28"/>
                <w:szCs w:val="28"/>
              </w:rPr>
            </w:pPr>
            <w:r w:rsidRPr="0045742D">
              <w:rPr>
                <w:rFonts w:ascii="標楷體" w:eastAsia="標楷體" w:hAnsi="標楷體"/>
                <w:kern w:val="0"/>
                <w:sz w:val="28"/>
                <w:szCs w:val="28"/>
              </w:rPr>
              <w:t>C</w:t>
            </w:r>
            <w:r w:rsidRPr="0045742D">
              <w:rPr>
                <w:rFonts w:ascii="標楷體" w:eastAsia="標楷體" w:hAnsi="標楷體" w:hint="eastAsia"/>
                <w:kern w:val="0"/>
                <w:sz w:val="28"/>
                <w:szCs w:val="28"/>
              </w:rPr>
              <w:t>、環境設施設備改善：如防漏、照明設備及木質地板等。但不包括環境美化。</w:t>
            </w:r>
          </w:p>
          <w:p w:rsidR="002916D5" w:rsidRPr="0045742D" w:rsidRDefault="002916D5" w:rsidP="0045742D">
            <w:pPr>
              <w:snapToGrid w:val="0"/>
              <w:spacing w:line="400" w:lineRule="exact"/>
              <w:ind w:leftChars="365" w:left="1302" w:hangingChars="152" w:hanging="426"/>
              <w:rPr>
                <w:rFonts w:ascii="標楷體" w:eastAsia="標楷體" w:hAnsi="標楷體"/>
                <w:kern w:val="0"/>
                <w:sz w:val="28"/>
                <w:szCs w:val="28"/>
              </w:rPr>
            </w:pPr>
            <w:r w:rsidRPr="0045742D">
              <w:rPr>
                <w:rFonts w:ascii="標楷體" w:eastAsia="標楷體" w:hAnsi="標楷體"/>
                <w:kern w:val="0"/>
                <w:sz w:val="28"/>
                <w:szCs w:val="28"/>
              </w:rPr>
              <w:t>D</w:t>
            </w:r>
            <w:r w:rsidRPr="0045742D">
              <w:rPr>
                <w:rFonts w:ascii="標楷體" w:eastAsia="標楷體" w:hAnsi="標楷體" w:hint="eastAsia"/>
                <w:kern w:val="0"/>
                <w:sz w:val="28"/>
                <w:szCs w:val="28"/>
              </w:rPr>
              <w:t>、遊戲設施設備：如設置幼童專用遊戲設施設備及遊戲設施設備修繕等。</w:t>
            </w:r>
          </w:p>
          <w:p w:rsidR="002916D5" w:rsidRPr="0045742D" w:rsidRDefault="002916D5" w:rsidP="0045742D">
            <w:pPr>
              <w:snapToGrid w:val="0"/>
              <w:spacing w:line="400" w:lineRule="exact"/>
              <w:ind w:leftChars="365" w:left="1302" w:hangingChars="152" w:hanging="426"/>
              <w:rPr>
                <w:rFonts w:ascii="標楷體" w:eastAsia="標楷體" w:hAnsi="標楷體"/>
                <w:kern w:val="0"/>
                <w:sz w:val="28"/>
                <w:szCs w:val="28"/>
              </w:rPr>
            </w:pPr>
            <w:r w:rsidRPr="0045742D">
              <w:rPr>
                <w:rFonts w:ascii="標楷體" w:eastAsia="標楷體" w:hAnsi="標楷體"/>
                <w:kern w:val="0"/>
                <w:sz w:val="28"/>
                <w:szCs w:val="28"/>
              </w:rPr>
              <w:t>E</w:t>
            </w:r>
            <w:r w:rsidRPr="0045742D">
              <w:rPr>
                <w:rFonts w:ascii="標楷體" w:eastAsia="標楷體" w:hAnsi="標楷體" w:hint="eastAsia"/>
                <w:kern w:val="0"/>
                <w:sz w:val="28"/>
                <w:szCs w:val="28"/>
              </w:rPr>
              <w:t>、教學設施設備：如教具、圖書及基本資訊設備等。</w:t>
            </w:r>
          </w:p>
          <w:p w:rsidR="002916D5" w:rsidRPr="0045742D" w:rsidRDefault="002916D5" w:rsidP="0045742D">
            <w:pPr>
              <w:snapToGrid w:val="0"/>
              <w:spacing w:line="400" w:lineRule="exact"/>
              <w:ind w:leftChars="365" w:left="1302" w:hangingChars="152" w:hanging="426"/>
              <w:rPr>
                <w:rFonts w:ascii="標楷體" w:eastAsia="標楷體" w:hAnsi="標楷體"/>
                <w:kern w:val="0"/>
                <w:sz w:val="28"/>
                <w:szCs w:val="28"/>
              </w:rPr>
            </w:pPr>
            <w:r w:rsidRPr="0045742D">
              <w:rPr>
                <w:rFonts w:ascii="標楷體" w:eastAsia="標楷體" w:hAnsi="標楷體"/>
                <w:kern w:val="0"/>
                <w:sz w:val="28"/>
                <w:szCs w:val="28"/>
              </w:rPr>
              <w:t>F</w:t>
            </w:r>
            <w:r w:rsidRPr="0045742D">
              <w:rPr>
                <w:rFonts w:ascii="標楷體" w:eastAsia="標楷體" w:hAnsi="標楷體" w:hint="eastAsia"/>
                <w:kern w:val="0"/>
                <w:sz w:val="28"/>
                <w:szCs w:val="28"/>
              </w:rPr>
              <w:t>、其他：幼兒園所需之其他設施設備。</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B"/>
            </w:r>
            <w:r w:rsidRPr="0045742D">
              <w:rPr>
                <w:rFonts w:ascii="標楷體" w:eastAsia="標楷體" w:hAnsi="標楷體" w:hint="eastAsia"/>
                <w:kern w:val="0"/>
                <w:sz w:val="28"/>
                <w:szCs w:val="28"/>
              </w:rPr>
              <w:t>審核原則：由各公立國幼班依前第三小目之</w:t>
            </w:r>
            <w:r w:rsidRPr="0045742D">
              <w:rPr>
                <w:rFonts w:ascii="標楷體" w:eastAsia="標楷體" w:hAnsi="Wingdings 2" w:hint="eastAsia"/>
                <w:kern w:val="0"/>
                <w:sz w:val="28"/>
                <w:szCs w:val="28"/>
              </w:rPr>
              <w:sym w:font="Wingdings 2" w:char="F06A"/>
            </w:r>
            <w:r w:rsidRPr="0045742D">
              <w:rPr>
                <w:rFonts w:ascii="標楷體" w:eastAsia="標楷體" w:hAnsi="標楷體" w:hint="eastAsia"/>
                <w:kern w:val="0"/>
                <w:sz w:val="28"/>
                <w:szCs w:val="28"/>
              </w:rPr>
              <w:t>補助原則提報計畫，直轄市、縣（市）政府彙整所屬各園所之計畫書後，組成審查小組進行初審。初審時應審酌其核定班級數、人數，審慎評估所提之設施設備規模，及其必要性與合理性，並視實際需要進行實地勘查後，將通過初審之計畫，依優先性、安全性、必要性排定先後順序並敘明初審意見，檢附計畫書（包括佐證資料、設置規劃圖、全校平面圖及經費概算表）、初審意見一覽表及檢核表（如附件）報本署。</w:t>
            </w:r>
          </w:p>
          <w:p w:rsidR="002916D5" w:rsidRPr="0045742D" w:rsidRDefault="002916D5" w:rsidP="0045742D">
            <w:pPr>
              <w:snapToGrid w:val="0"/>
              <w:spacing w:line="400" w:lineRule="exact"/>
              <w:ind w:leftChars="187" w:left="1017" w:hangingChars="203" w:hanging="568"/>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４</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就讀費用：免學費教育計畫之就學補助分為下列「免學費補助」及「經濟弱勢幼兒加額補助（以下簡稱弱勢加額補助）」二種，其補助經費依上下學期分別撥付。</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A"/>
            </w:r>
            <w:r w:rsidRPr="0045742D">
              <w:rPr>
                <w:rFonts w:ascii="標楷體" w:eastAsia="標楷體" w:hAnsi="標楷體" w:hint="eastAsia"/>
                <w:kern w:val="0"/>
                <w:sz w:val="28"/>
                <w:szCs w:val="28"/>
              </w:rPr>
              <w:t>免學費補助：就讀公立幼兒園者，幼兒入學時即免繳學費；就讀私立</w:t>
            </w:r>
            <w:r w:rsidRPr="0045742D">
              <w:rPr>
                <w:rFonts w:ascii="標楷體" w:eastAsia="標楷體" w:hAnsi="標楷體" w:hint="eastAsia"/>
                <w:kern w:val="0"/>
                <w:sz w:val="28"/>
                <w:szCs w:val="28"/>
                <w:u w:val="single"/>
              </w:rPr>
              <w:t>合作園所</w:t>
            </w:r>
            <w:r w:rsidRPr="0045742D">
              <w:rPr>
                <w:rFonts w:ascii="標楷體" w:eastAsia="標楷體" w:hAnsi="標楷體" w:hint="eastAsia"/>
                <w:kern w:val="0"/>
                <w:sz w:val="28"/>
                <w:szCs w:val="28"/>
              </w:rPr>
              <w:t>（包括國幼班）者，一年最高補助新臺幣三萬元學費。</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B"/>
            </w:r>
            <w:r w:rsidRPr="0045742D">
              <w:rPr>
                <w:rFonts w:ascii="標楷體" w:eastAsia="標楷體" w:hAnsi="標楷體" w:hint="eastAsia"/>
                <w:kern w:val="0"/>
                <w:sz w:val="28"/>
                <w:szCs w:val="28"/>
              </w:rPr>
              <w:t>弱勢加額補助：經濟弱勢幼兒除免學費補助外，另依家戶年所得級距再補助其他就學費用：</w:t>
            </w:r>
          </w:p>
          <w:p w:rsidR="002916D5" w:rsidRPr="0045742D" w:rsidRDefault="002916D5" w:rsidP="0045742D">
            <w:pPr>
              <w:snapToGrid w:val="0"/>
              <w:spacing w:line="400" w:lineRule="exact"/>
              <w:ind w:leftChars="365" w:left="1302" w:hangingChars="152" w:hanging="426"/>
              <w:rPr>
                <w:rFonts w:ascii="標楷體" w:eastAsia="標楷體" w:hAnsi="標楷體"/>
                <w:kern w:val="0"/>
                <w:sz w:val="28"/>
                <w:szCs w:val="28"/>
              </w:rPr>
            </w:pPr>
            <w:r w:rsidRPr="0045742D">
              <w:rPr>
                <w:rFonts w:ascii="標楷體" w:eastAsia="標楷體" w:hAnsi="標楷體"/>
                <w:kern w:val="0"/>
                <w:sz w:val="28"/>
                <w:szCs w:val="28"/>
              </w:rPr>
              <w:t>A</w:t>
            </w:r>
            <w:r w:rsidRPr="0045742D">
              <w:rPr>
                <w:rFonts w:ascii="標楷體" w:eastAsia="標楷體" w:hAnsi="標楷體" w:hint="eastAsia"/>
                <w:kern w:val="0"/>
                <w:sz w:val="28"/>
                <w:szCs w:val="28"/>
              </w:rPr>
              <w:t>、低收入戶、中低收入戶及家戶年所得新臺幣三十萬元以下者：免費就讀公立幼兒園；就讀私立</w:t>
            </w:r>
            <w:r w:rsidRPr="0045742D">
              <w:rPr>
                <w:rFonts w:ascii="標楷體" w:eastAsia="標楷體" w:hAnsi="標楷體" w:hint="eastAsia"/>
                <w:kern w:val="0"/>
                <w:sz w:val="28"/>
                <w:szCs w:val="28"/>
                <w:u w:val="single"/>
              </w:rPr>
              <w:t>合作</w:t>
            </w:r>
            <w:r w:rsidRPr="0045742D">
              <w:rPr>
                <w:rFonts w:ascii="標楷體" w:eastAsia="標楷體" w:hAnsi="標楷體" w:hint="eastAsia"/>
                <w:kern w:val="0"/>
                <w:sz w:val="28"/>
                <w:szCs w:val="28"/>
              </w:rPr>
              <w:t>園（包括國幼班）一年最高補助新臺幣三萬元。</w:t>
            </w:r>
          </w:p>
          <w:p w:rsidR="002916D5" w:rsidRPr="0045742D" w:rsidRDefault="002916D5" w:rsidP="0045742D">
            <w:pPr>
              <w:snapToGrid w:val="0"/>
              <w:spacing w:line="400" w:lineRule="exact"/>
              <w:ind w:leftChars="365" w:left="1302" w:hangingChars="152" w:hanging="426"/>
              <w:rPr>
                <w:rFonts w:ascii="標楷體" w:eastAsia="標楷體" w:hAnsi="標楷體"/>
                <w:kern w:val="0"/>
                <w:sz w:val="28"/>
                <w:szCs w:val="28"/>
              </w:rPr>
            </w:pPr>
            <w:r w:rsidRPr="0045742D">
              <w:rPr>
                <w:rFonts w:ascii="標楷體" w:eastAsia="標楷體" w:hAnsi="標楷體"/>
                <w:kern w:val="0"/>
                <w:sz w:val="28"/>
                <w:szCs w:val="28"/>
              </w:rPr>
              <w:t>B</w:t>
            </w:r>
            <w:r w:rsidRPr="0045742D">
              <w:rPr>
                <w:rFonts w:ascii="標楷體" w:eastAsia="標楷體" w:hAnsi="標楷體" w:hint="eastAsia"/>
                <w:kern w:val="0"/>
                <w:sz w:val="28"/>
                <w:szCs w:val="28"/>
              </w:rPr>
              <w:t>、家戶年所得逾新臺幣三十萬元至新臺幣五十萬元以下者：免費就讀公立幼兒園；就讀私立</w:t>
            </w:r>
            <w:r w:rsidRPr="0045742D">
              <w:rPr>
                <w:rFonts w:ascii="標楷體" w:eastAsia="標楷體" w:hAnsi="標楷體" w:hint="eastAsia"/>
                <w:kern w:val="0"/>
                <w:sz w:val="28"/>
                <w:szCs w:val="28"/>
                <w:u w:val="single"/>
              </w:rPr>
              <w:t>合作</w:t>
            </w:r>
            <w:r w:rsidRPr="0045742D">
              <w:rPr>
                <w:rFonts w:ascii="標楷體" w:eastAsia="標楷體" w:hAnsi="標楷體" w:hint="eastAsia"/>
                <w:kern w:val="0"/>
                <w:sz w:val="28"/>
                <w:szCs w:val="28"/>
              </w:rPr>
              <w:t>園（包括國幼班）一年最高補助新臺幣二萬元。</w:t>
            </w:r>
          </w:p>
          <w:p w:rsidR="002916D5" w:rsidRPr="0045742D" w:rsidRDefault="002916D5" w:rsidP="0045742D">
            <w:pPr>
              <w:snapToGrid w:val="0"/>
              <w:spacing w:line="400" w:lineRule="exact"/>
              <w:ind w:leftChars="365" w:left="1302" w:hangingChars="152" w:hanging="426"/>
              <w:rPr>
                <w:rFonts w:ascii="標楷體" w:eastAsia="標楷體" w:hAnsi="標楷體"/>
                <w:kern w:val="0"/>
                <w:sz w:val="28"/>
                <w:szCs w:val="28"/>
              </w:rPr>
            </w:pPr>
            <w:r w:rsidRPr="0045742D">
              <w:rPr>
                <w:rFonts w:ascii="標楷體" w:eastAsia="標楷體" w:hAnsi="標楷體"/>
                <w:kern w:val="0"/>
                <w:sz w:val="28"/>
                <w:szCs w:val="28"/>
              </w:rPr>
              <w:t>C</w:t>
            </w:r>
            <w:r w:rsidRPr="0045742D">
              <w:rPr>
                <w:rFonts w:ascii="標楷體" w:eastAsia="標楷體" w:hAnsi="標楷體" w:hint="eastAsia"/>
                <w:kern w:val="0"/>
                <w:sz w:val="28"/>
                <w:szCs w:val="28"/>
              </w:rPr>
              <w:t>、家戶年所得逾新臺幣五十萬元至新臺幣七十萬元以下者：就讀公立幼兒園一年最高補助新臺幣一萬二千元；就讀私立</w:t>
            </w:r>
            <w:r w:rsidRPr="0045742D">
              <w:rPr>
                <w:rFonts w:ascii="標楷體" w:eastAsia="標楷體" w:hAnsi="標楷體" w:hint="eastAsia"/>
                <w:kern w:val="0"/>
                <w:sz w:val="28"/>
                <w:szCs w:val="28"/>
                <w:u w:val="single"/>
              </w:rPr>
              <w:t>合作</w:t>
            </w:r>
            <w:r w:rsidRPr="0045742D">
              <w:rPr>
                <w:rFonts w:ascii="標楷體" w:eastAsia="標楷體" w:hAnsi="標楷體" w:hint="eastAsia"/>
                <w:kern w:val="0"/>
                <w:sz w:val="28"/>
                <w:szCs w:val="28"/>
              </w:rPr>
              <w:t>園（包括國幼班）一年最高補助新臺幣一萬元。</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C"/>
            </w:r>
            <w:r w:rsidRPr="0045742D">
              <w:rPr>
                <w:rFonts w:ascii="標楷體" w:eastAsia="標楷體" w:hAnsi="標楷體" w:hint="eastAsia"/>
                <w:kern w:val="0"/>
                <w:sz w:val="28"/>
                <w:szCs w:val="28"/>
              </w:rPr>
              <w:t>本點所定免費，不包括補助家長會費、學生團體平安保險費及交通車資等費用。</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D"/>
            </w:r>
            <w:r w:rsidRPr="0045742D">
              <w:rPr>
                <w:rFonts w:ascii="標楷體" w:eastAsia="標楷體" w:hAnsi="標楷體" w:hint="eastAsia"/>
                <w:kern w:val="0"/>
                <w:sz w:val="28"/>
                <w:szCs w:val="28"/>
              </w:rPr>
              <w:t>本點補助對象涉及以家戶年所得為認定基準者，均排除擁有第三筆以上不動產且其公告現值總額逾新臺幣六百五十萬元或年利息所得逾新臺幣十萬元者。但符合社會救助法第五條之二規定者，得檢附相關資料，個案審核後，免予排除。</w:t>
            </w:r>
          </w:p>
          <w:p w:rsidR="002916D5" w:rsidRPr="0045742D" w:rsidRDefault="002916D5" w:rsidP="0045742D">
            <w:pPr>
              <w:snapToGrid w:val="0"/>
              <w:spacing w:line="400" w:lineRule="exact"/>
              <w:ind w:leftChars="187" w:left="1017" w:hangingChars="203" w:hanging="568"/>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５</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交通車：補助試辦國幼班之公立幼兒園，購車載送因學區內</w:t>
            </w:r>
            <w:r w:rsidRPr="0045742D">
              <w:rPr>
                <w:rFonts w:eastAsia="標楷體" w:hint="eastAsia"/>
                <w:kern w:val="0"/>
                <w:sz w:val="28"/>
                <w:szCs w:val="28"/>
                <w:u w:val="single"/>
              </w:rPr>
              <w:t>無試辦國幼班需跨區就讀該幼兒園之幼兒，</w:t>
            </w:r>
            <w:r w:rsidRPr="0045742D">
              <w:rPr>
                <w:rFonts w:ascii="標楷體" w:eastAsia="標楷體" w:hAnsi="標楷體" w:hint="eastAsia"/>
                <w:kern w:val="0"/>
                <w:sz w:val="28"/>
                <w:szCs w:val="28"/>
              </w:rPr>
              <w:t>每部車以補助新臺幣一百萬元（不補助人事費）為原則，並得視實際情況酌予調整，每園以補助一次及一輛車為限。</w:t>
            </w:r>
          </w:p>
          <w:p w:rsidR="002916D5" w:rsidRPr="0045742D" w:rsidRDefault="002916D5" w:rsidP="0045742D">
            <w:pPr>
              <w:snapToGrid w:val="0"/>
              <w:spacing w:line="400" w:lineRule="exact"/>
              <w:ind w:leftChars="187" w:left="1017" w:hangingChars="203" w:hanging="568"/>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６</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交通費：</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A"/>
            </w:r>
            <w:r w:rsidRPr="0045742D">
              <w:rPr>
                <w:rFonts w:ascii="標楷體" w:eastAsia="標楷體" w:hAnsi="標楷體" w:hint="eastAsia"/>
                <w:kern w:val="0"/>
                <w:sz w:val="28"/>
                <w:szCs w:val="28"/>
              </w:rPr>
              <w:t>補助設籍且實際居住之學區內</w:t>
            </w:r>
            <w:r w:rsidRPr="0045742D">
              <w:rPr>
                <w:rFonts w:eastAsia="標楷體" w:hint="eastAsia"/>
                <w:kern w:val="0"/>
                <w:sz w:val="28"/>
                <w:szCs w:val="28"/>
                <w:u w:val="single"/>
              </w:rPr>
              <w:t>無試辦國幼班之公立幼兒園跨區就讀公立幼兒園，</w:t>
            </w:r>
            <w:r w:rsidRPr="0045742D">
              <w:rPr>
                <w:rFonts w:ascii="標楷體" w:eastAsia="標楷體" w:hAnsi="標楷體" w:hint="eastAsia"/>
                <w:kern w:val="0"/>
                <w:sz w:val="28"/>
                <w:szCs w:val="28"/>
              </w:rPr>
              <w:t>其上、下學往返車、船交通費。但幼兒園已備有前小目交通車載送者，不予補助。</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B"/>
            </w:r>
            <w:r w:rsidRPr="0045742D">
              <w:rPr>
                <w:rFonts w:ascii="標楷體" w:eastAsia="標楷體" w:hAnsi="標楷體" w:hint="eastAsia"/>
                <w:kern w:val="0"/>
                <w:sz w:val="28"/>
                <w:szCs w:val="28"/>
              </w:rPr>
              <w:t>本項補助金額除船費外，每日上限不得逾新臺幣一百五十元，各直轄市、縣（市）政府應訂定補助規定報本署核支，幼兒園於協助家長向直轄市、縣（市）政府請款時，應檢附搭乘交通工具之證明文件及幼兒設籍證明。</w:t>
            </w:r>
          </w:p>
          <w:p w:rsidR="002916D5" w:rsidRPr="0045742D" w:rsidRDefault="002916D5" w:rsidP="0045742D">
            <w:pPr>
              <w:snapToGrid w:val="0"/>
              <w:spacing w:line="400" w:lineRule="exact"/>
              <w:ind w:leftChars="187" w:left="1017" w:hangingChars="203" w:hanging="568"/>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７</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研習：</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A"/>
            </w:r>
            <w:r w:rsidRPr="0045742D">
              <w:rPr>
                <w:rFonts w:ascii="標楷體" w:eastAsia="標楷體" w:hAnsi="標楷體" w:hint="eastAsia"/>
                <w:kern w:val="0"/>
                <w:sz w:val="28"/>
                <w:szCs w:val="28"/>
              </w:rPr>
              <w:t>補助直轄市、縣（市）政府辦理研習經費，其支應項目準用本署補助直轄市縣（市）政府推動學前教育工作實施要點之規定。</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B"/>
            </w:r>
            <w:r w:rsidRPr="0045742D">
              <w:rPr>
                <w:rFonts w:ascii="標楷體" w:eastAsia="標楷體" w:hAnsi="標楷體" w:hint="eastAsia"/>
                <w:kern w:val="0"/>
                <w:sz w:val="28"/>
                <w:szCs w:val="28"/>
              </w:rPr>
              <w:t>補助試辦國幼班之公立幼兒園園長（校長）、教師、教保員參加本署、直轄市、縣（市）政府所辦研習之代課費及出差旅費。</w:t>
            </w:r>
          </w:p>
          <w:p w:rsidR="002916D5" w:rsidRPr="0045742D" w:rsidRDefault="002916D5" w:rsidP="0045742D">
            <w:pPr>
              <w:snapToGrid w:val="0"/>
              <w:spacing w:line="400" w:lineRule="exact"/>
              <w:ind w:leftChars="187" w:left="1017" w:hangingChars="203" w:hanging="568"/>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８</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巡迴輔導：補助各直轄市、縣（市）政府因試辦國幼班辦理巡迴輔導業務之相關經費，如聘任巡迴輔導人員經費、出差旅費、意外傷害保險費、輔導業務費、巡迴輔導資訊設備費、交通費等。</w:t>
            </w:r>
          </w:p>
          <w:p w:rsidR="002916D5" w:rsidRPr="0045742D" w:rsidRDefault="002916D5" w:rsidP="0045742D">
            <w:pPr>
              <w:snapToGrid w:val="0"/>
              <w:spacing w:line="400" w:lineRule="exact"/>
              <w:ind w:leftChars="187" w:left="1017" w:hangingChars="203" w:hanging="568"/>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９</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行政作業費：補助私立</w:t>
            </w:r>
            <w:r w:rsidRPr="0045742D">
              <w:rPr>
                <w:rFonts w:eastAsia="標楷體" w:hint="eastAsia"/>
                <w:kern w:val="0"/>
                <w:sz w:val="28"/>
                <w:szCs w:val="28"/>
                <w:u w:val="single"/>
              </w:rPr>
              <w:t>合作園所</w:t>
            </w:r>
            <w:r w:rsidRPr="0045742D">
              <w:rPr>
                <w:rFonts w:ascii="標楷體" w:eastAsia="標楷體" w:hAnsi="標楷體" w:hint="eastAsia"/>
                <w:kern w:val="0"/>
                <w:sz w:val="28"/>
                <w:szCs w:val="28"/>
              </w:rPr>
              <w:t>（包括國幼班）辦理補助款發放之行政作業費，每位幼兒每學期之行政作業費最高補助新臺幣二十元。</w:t>
            </w:r>
          </w:p>
          <w:p w:rsidR="002916D5" w:rsidRPr="0045742D" w:rsidRDefault="002916D5" w:rsidP="0045742D">
            <w:pPr>
              <w:snapToGrid w:val="0"/>
              <w:spacing w:line="400" w:lineRule="exact"/>
              <w:ind w:leftChars="187" w:left="1017" w:hangingChars="203" w:hanging="568"/>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１０</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視免學費教育計畫指定項目之辦理情形，補助各直轄市、縣（市）政府臨時支援人力及評鑑經費等。</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２、申請及審查作業</w:t>
            </w:r>
          </w:p>
          <w:p w:rsidR="002916D5" w:rsidRPr="0045742D" w:rsidRDefault="002916D5" w:rsidP="0045742D">
            <w:pPr>
              <w:snapToGrid w:val="0"/>
              <w:spacing w:line="400" w:lineRule="exact"/>
              <w:ind w:leftChars="187" w:left="1017" w:hangingChars="203" w:hanging="568"/>
              <w:jc w:val="both"/>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１</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經費來源：由本署編列預算支應，由本署編列預算支應。本要點之補助得依本署預算編列情形、地方政府財政狀況，及因應天災災害或其他特殊需要予以調整。</w:t>
            </w:r>
          </w:p>
          <w:p w:rsidR="002916D5" w:rsidRPr="0045742D" w:rsidRDefault="002916D5" w:rsidP="0045742D">
            <w:pPr>
              <w:snapToGrid w:val="0"/>
              <w:spacing w:line="400" w:lineRule="exact"/>
              <w:ind w:leftChars="187" w:left="1017" w:hangingChars="203" w:hanging="568"/>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２</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申請方式：</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A"/>
            </w:r>
            <w:r w:rsidRPr="0045742D">
              <w:rPr>
                <w:rFonts w:ascii="標楷體" w:eastAsia="標楷體" w:hAnsi="標楷體" w:hint="eastAsia"/>
                <w:kern w:val="0"/>
                <w:sz w:val="28"/>
                <w:szCs w:val="28"/>
              </w:rPr>
              <w:t>各直轄市、縣（市）政府應於指定期限內研提計畫及經費概算，送本署審查。</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B"/>
            </w:r>
            <w:r w:rsidRPr="0045742D">
              <w:rPr>
                <w:rFonts w:ascii="標楷體" w:eastAsia="標楷體" w:hAnsi="標楷體" w:hint="eastAsia"/>
                <w:kern w:val="0"/>
                <w:sz w:val="28"/>
                <w:szCs w:val="28"/>
              </w:rPr>
              <w:t>本署於審查完竣後，應將結果通知受補助之直轄市、縣（市）政府掣據撥款。</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３、經費請撥及核銷</w:t>
            </w:r>
          </w:p>
          <w:p w:rsidR="002916D5" w:rsidRPr="0045742D" w:rsidRDefault="002916D5" w:rsidP="0045742D">
            <w:pPr>
              <w:snapToGrid w:val="0"/>
              <w:spacing w:line="400" w:lineRule="exact"/>
              <w:ind w:leftChars="187" w:left="1017" w:hangingChars="203" w:hanging="568"/>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１</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經費請撥、支用、結餘款及核銷結報依本署相關規定辦理，並應於本計畫結束後一個月內，檢附經費收支結算表送本署備查。</w:t>
            </w:r>
          </w:p>
          <w:p w:rsidR="002916D5" w:rsidRPr="0045742D" w:rsidRDefault="002916D5" w:rsidP="0045742D">
            <w:pPr>
              <w:snapToGrid w:val="0"/>
              <w:spacing w:line="400" w:lineRule="exact"/>
              <w:ind w:leftChars="187" w:left="1017" w:hangingChars="203" w:hanging="568"/>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２</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本補助經費，應專款專用，並依核定計畫內容執行。</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４、成效考核</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１</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各直轄市、縣（市）政府應積極督導所屬幼兒園辦理本計畫，對辦理績效優良之幼兒園及相關人員，應優予獎勵。</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２</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本署應督導並瞭解各直轄市、縣（市）政府計畫實際執行情況，必要時得請直轄市、縣（市）政府提送計畫辦理之相關資料或進行實地抽訪，發現問題時並應督導改善。</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３</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各直轄市、縣（市）政府之執行成效將作為往後年度核定補助款之參據，執行成效欠佳者，本署得酌減該直轄市、縣（市）政府下一年度相關補助款額度。</w:t>
            </w:r>
          </w:p>
          <w:p w:rsidR="002916D5" w:rsidRPr="0045742D" w:rsidRDefault="002916D5" w:rsidP="0045742D">
            <w:pPr>
              <w:snapToGrid w:val="0"/>
              <w:spacing w:line="400" w:lineRule="exact"/>
              <w:ind w:left="566"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二</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推動教育優先區計畫：</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１、補助項目：依各申請補助學校符合之優先區指標分別補助，補助項目如下列：</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１</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推展親職教育活動。</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２</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補助學校發展教育特色。</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３</w:t>
            </w:r>
            <w:r w:rsidRPr="0045742D">
              <w:rPr>
                <w:rFonts w:ascii="標楷體" w:eastAsia="標楷體" w:hAnsi="標楷體"/>
                <w:kern w:val="0"/>
                <w:sz w:val="28"/>
                <w:szCs w:val="28"/>
              </w:rPr>
              <w:t>)</w:t>
            </w:r>
            <w:r w:rsidRPr="0045742D">
              <w:rPr>
                <w:rFonts w:eastAsia="標楷體" w:hint="eastAsia"/>
                <w:kern w:val="0"/>
                <w:sz w:val="28"/>
                <w:szCs w:val="28"/>
                <w:u w:val="single"/>
              </w:rPr>
              <w:t>修繕</w:t>
            </w:r>
            <w:r w:rsidRPr="0045742D">
              <w:rPr>
                <w:rFonts w:ascii="標楷體" w:eastAsia="標楷體" w:hAnsi="標楷體" w:hint="eastAsia"/>
                <w:kern w:val="0"/>
                <w:sz w:val="28"/>
                <w:szCs w:val="28"/>
              </w:rPr>
              <w:t>離島或偏遠地區師生宿舍。</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４</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充實學校基本教學設備。</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５</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發展原住民教育文化特色及充實設備器材。</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６</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補助交通不便地區學校交通車。</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７</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整修學校社區化之活動場所。</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２、補助基準：</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１</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本計畫之補助得依本署預算編列情形、地方政府財政狀況，及因應天災或其他特殊需要予以調整。</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２</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本補助經費應依中央對直轄市及縣（市）政府補助辦法第九條、教育部對直轄市及縣市政府計畫型補助款處理原則規定辦理。</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３、申請及審查作業：</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１</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直轄市、縣（市）政府應於計畫年度之前一年度十月十日前，對各校辦理該計畫年度說明會，並於十一月五日前，完成辦理學校指標界定及申請補助項目之調查。</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２</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學校提出申請：符合第三點規定之學校，得視學校需求，依本計畫作業流程及補助項目內涵，申請當年度之補助，並於充分討論後，報直轄市、縣（市）政府初審。</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３</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直轄市、縣（市）政府辦理初審及彙整補助需求：</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A"/>
            </w:r>
            <w:r w:rsidRPr="0045742D">
              <w:rPr>
                <w:rFonts w:ascii="標楷體" w:eastAsia="標楷體" w:hAnsi="標楷體" w:hint="eastAsia"/>
                <w:kern w:val="0"/>
                <w:sz w:val="28"/>
                <w:szCs w:val="28"/>
              </w:rPr>
              <w:t>於計畫年度之前一年度十一月二十五日前初審及實地勘查：直轄市、縣（市）政府應於本計畫作業流程規定期限內，完成申請補助案之初審，並視需要實地勘查，依各直轄市、縣（市）之地區整體條件，考量各校計畫之急迫性、優先性及妥適性予以審慎查核。</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B"/>
            </w:r>
            <w:r w:rsidRPr="0045742D">
              <w:rPr>
                <w:rFonts w:ascii="標楷體" w:eastAsia="標楷體" w:hAnsi="標楷體" w:hint="eastAsia"/>
                <w:kern w:val="0"/>
                <w:sz w:val="28"/>
                <w:szCs w:val="28"/>
              </w:rPr>
              <w:t>於計畫年度之前一年度十一月二十五日前，彙整各校需求及申請補助：直轄市、縣（市）政府應依查核結果，將各校之計畫需求數彙整為各直轄市、縣（市）政府之申請計畫，函報本署申請補助。</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４</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本署複審：</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A"/>
            </w:r>
            <w:r w:rsidRPr="0045742D">
              <w:rPr>
                <w:rFonts w:ascii="標楷體" w:eastAsia="標楷體" w:hAnsi="標楷體" w:hint="eastAsia"/>
                <w:kern w:val="0"/>
                <w:sz w:val="28"/>
                <w:szCs w:val="28"/>
              </w:rPr>
              <w:t>本署應於計畫年度之前一年度十二月十五日前，完成直轄市、縣（市）政府補助計畫之複審，並於計畫年度一月二十日前，完成直轄市、縣（市）政府補助需求之彙整。</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B"/>
            </w:r>
            <w:r w:rsidRPr="0045742D">
              <w:rPr>
                <w:rFonts w:ascii="標楷體" w:eastAsia="標楷體" w:hAnsi="標楷體" w:hint="eastAsia"/>
                <w:kern w:val="0"/>
                <w:sz w:val="28"/>
                <w:szCs w:val="28"/>
              </w:rPr>
              <w:t>本署應於當年度一月三十一日前，核定直轄市、縣（市）政府補助。</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C"/>
            </w:r>
            <w:r w:rsidRPr="0045742D">
              <w:rPr>
                <w:rFonts w:ascii="標楷體" w:eastAsia="標楷體" w:hAnsi="標楷體" w:hint="eastAsia"/>
                <w:kern w:val="0"/>
                <w:sz w:val="28"/>
                <w:szCs w:val="28"/>
              </w:rPr>
              <w:t>直轄市、縣（市）政府應於當年度二月二十八日前，將本署核定結果轉知各校，依本署複審意見修正計畫及經費概算後儘速辦理，並督導列管各校辦理情形。</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５</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審查原則：</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A"/>
            </w:r>
            <w:r w:rsidRPr="0045742D">
              <w:rPr>
                <w:rFonts w:ascii="標楷體" w:eastAsia="標楷體" w:hAnsi="標楷體" w:hint="eastAsia"/>
                <w:kern w:val="0"/>
                <w:sz w:val="28"/>
                <w:szCs w:val="28"/>
              </w:rPr>
              <w:t>補助項目以能協助弱勢學生學習之方案為原則。</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B"/>
            </w:r>
            <w:r w:rsidRPr="0045742D">
              <w:rPr>
                <w:rFonts w:ascii="標楷體" w:eastAsia="標楷體" w:hAnsi="標楷體" w:hint="eastAsia"/>
                <w:kern w:val="0"/>
                <w:sz w:val="28"/>
                <w:szCs w:val="28"/>
              </w:rPr>
              <w:t>各校申請補助經費，應依本計畫所定指標及補助內容，考量學校實際需求及執行能力，詳擬實施計畫，並依計畫需求編列經費。</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C"/>
            </w:r>
            <w:r w:rsidRPr="0045742D">
              <w:rPr>
                <w:rFonts w:ascii="標楷體" w:eastAsia="標楷體" w:hAnsi="標楷體" w:hint="eastAsia"/>
                <w:kern w:val="0"/>
                <w:sz w:val="28"/>
                <w:szCs w:val="28"/>
              </w:rPr>
              <w:t>直轄市、縣（市）政府提報之各校教育優先區計畫指標之符合性及補助需求之合理性、有效性；其有指標不符、申請補助項目錯誤或與計畫目標不符者，逕予刪除。</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D"/>
            </w:r>
            <w:r w:rsidRPr="0045742D">
              <w:rPr>
                <w:rFonts w:ascii="標楷體" w:eastAsia="標楷體" w:hAnsi="標楷體" w:hint="eastAsia"/>
                <w:kern w:val="0"/>
                <w:sz w:val="28"/>
                <w:szCs w:val="28"/>
              </w:rPr>
              <w:t>欠缺教育意義或偏重娛樂性活動之計畫，不予補助。</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E"/>
            </w:r>
            <w:r w:rsidRPr="0045742D">
              <w:rPr>
                <w:rFonts w:ascii="標楷體" w:eastAsia="標楷體" w:hAnsi="標楷體" w:hint="eastAsia"/>
                <w:kern w:val="0"/>
                <w:sz w:val="28"/>
                <w:szCs w:val="28"/>
              </w:rPr>
              <w:t>辦理親職教育、發展特色等不得列支指導費。</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F"/>
            </w:r>
            <w:r w:rsidRPr="0045742D">
              <w:rPr>
                <w:rFonts w:ascii="標楷體" w:eastAsia="標楷體" w:hAnsi="標楷體" w:hint="eastAsia"/>
                <w:kern w:val="0"/>
                <w:sz w:val="28"/>
                <w:szCs w:val="28"/>
              </w:rPr>
              <w:t>補助學校發展教育特色及原住民文化特色，應考量計畫之延續性及執行之實際效益。</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70"/>
            </w:r>
            <w:r w:rsidRPr="0045742D">
              <w:rPr>
                <w:rFonts w:ascii="標楷體" w:eastAsia="標楷體" w:hAnsi="標楷體" w:hint="eastAsia"/>
                <w:kern w:val="0"/>
                <w:sz w:val="28"/>
                <w:szCs w:val="28"/>
              </w:rPr>
              <w:t>有編列加班費之必要者，除親職教育辦理個案家庭巡迴輔導外，以不超過該項總經費百分之十為原則。業務費及雜支（包括獎品）以不超過該項總經費百分之五為原則。</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４、經費請撥及核銷：</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１</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本補助款應專款專用，經費請撥、支用及核銷結報應依本署相關規定辦理。</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２</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本要點之補助經費分二期撥付，第一期先撥付核定補助金額之百分之八十，第二期再視直轄市、縣（市）政府年度執行狀況撥補不足款項。補助款有結餘者，應依本署相關規定辦理。</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５、成效考核：</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１</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直轄市、縣（市）政府應研訂實施成果</w:t>
            </w:r>
            <w:r w:rsidRPr="0045742D">
              <w:rPr>
                <w:rFonts w:eastAsia="標楷體" w:hint="eastAsia"/>
                <w:kern w:val="0"/>
                <w:sz w:val="28"/>
                <w:szCs w:val="28"/>
                <w:u w:val="single"/>
              </w:rPr>
              <w:t>訪視</w:t>
            </w:r>
            <w:r w:rsidRPr="0045742D">
              <w:rPr>
                <w:rFonts w:ascii="標楷體" w:eastAsia="標楷體" w:hAnsi="標楷體" w:hint="eastAsia"/>
                <w:kern w:val="0"/>
                <w:sz w:val="28"/>
                <w:szCs w:val="28"/>
              </w:rPr>
              <w:t>計畫，就各項指標與補助項目之執行效益，實施客觀之整體評估及研訂管考辦法，並建立成效管制作業系統，積極督導各校執行各項計畫。</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２</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本署得組成專案小組，至直轄市、縣（市）政府及學校了解計畫執行成效，或納入年度統合視導項目，依計畫期限至各直轄市、縣（市）政府訪視。</w:t>
            </w:r>
          </w:p>
          <w:p w:rsidR="002916D5" w:rsidRPr="0045742D" w:rsidRDefault="002916D5" w:rsidP="0045742D">
            <w:pPr>
              <w:snapToGrid w:val="0"/>
              <w:spacing w:line="400" w:lineRule="exact"/>
              <w:ind w:left="566"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三</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國民小學兒童課後照顧服務、夜光天使點燈專案計畫：</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１、補助項目及原則：</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１</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補助項目：</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A"/>
            </w:r>
            <w:r w:rsidRPr="0045742D">
              <w:rPr>
                <w:rFonts w:ascii="標楷體" w:eastAsia="標楷體" w:hAnsi="標楷體" w:hint="eastAsia"/>
                <w:kern w:val="0"/>
                <w:sz w:val="28"/>
                <w:szCs w:val="28"/>
              </w:rPr>
              <w:t>國民小學兒童課後照顧服務：</w:t>
            </w:r>
          </w:p>
          <w:p w:rsidR="002916D5" w:rsidRPr="0045742D" w:rsidRDefault="002916D5" w:rsidP="0045742D">
            <w:pPr>
              <w:snapToGrid w:val="0"/>
              <w:spacing w:line="400" w:lineRule="exact"/>
              <w:ind w:leftChars="365" w:left="1302" w:hangingChars="152" w:hanging="426"/>
              <w:rPr>
                <w:rFonts w:ascii="標楷體" w:eastAsia="標楷體" w:hAnsi="標楷體"/>
                <w:kern w:val="0"/>
                <w:sz w:val="28"/>
                <w:szCs w:val="28"/>
              </w:rPr>
            </w:pPr>
            <w:r w:rsidRPr="0045742D">
              <w:rPr>
                <w:rFonts w:ascii="標楷體" w:eastAsia="標楷體" w:hAnsi="標楷體"/>
                <w:kern w:val="0"/>
                <w:sz w:val="28"/>
                <w:szCs w:val="28"/>
              </w:rPr>
              <w:t>A</w:t>
            </w:r>
            <w:r w:rsidRPr="0045742D">
              <w:rPr>
                <w:rFonts w:ascii="標楷體" w:eastAsia="標楷體" w:hAnsi="標楷體" w:hint="eastAsia"/>
                <w:kern w:val="0"/>
                <w:sz w:val="28"/>
                <w:szCs w:val="28"/>
              </w:rPr>
              <w:t>、各直轄市、縣（市）政府所屬國民小學及國立師資培育大學附設實驗國民小學之低收入戶、身心障礙</w:t>
            </w:r>
            <w:r w:rsidRPr="0045742D">
              <w:rPr>
                <w:rFonts w:eastAsia="標楷體" w:hint="eastAsia"/>
                <w:kern w:val="0"/>
                <w:sz w:val="28"/>
                <w:szCs w:val="28"/>
                <w:u w:val="single"/>
              </w:rPr>
              <w:t>、原住民及其他情況特殊經學校評估須扶助之學生</w:t>
            </w:r>
            <w:r w:rsidRPr="0045742D">
              <w:rPr>
                <w:rFonts w:ascii="標楷體" w:eastAsia="標楷體" w:hAnsi="標楷體" w:hint="eastAsia"/>
                <w:kern w:val="0"/>
                <w:sz w:val="28"/>
                <w:szCs w:val="28"/>
              </w:rPr>
              <w:t>（以下簡稱弱勢學生）參加課後照顧服務者；補助其參加費用。</w:t>
            </w:r>
          </w:p>
          <w:p w:rsidR="002916D5" w:rsidRPr="0045742D" w:rsidRDefault="002916D5" w:rsidP="0045742D">
            <w:pPr>
              <w:snapToGrid w:val="0"/>
              <w:spacing w:line="400" w:lineRule="exact"/>
              <w:ind w:leftChars="365" w:left="1302" w:hangingChars="152" w:hanging="426"/>
              <w:rPr>
                <w:rFonts w:ascii="標楷體" w:eastAsia="標楷體" w:hAnsi="標楷體"/>
                <w:kern w:val="0"/>
                <w:sz w:val="28"/>
                <w:szCs w:val="28"/>
              </w:rPr>
            </w:pPr>
            <w:r w:rsidRPr="0045742D">
              <w:rPr>
                <w:rFonts w:ascii="標楷體" w:eastAsia="標楷體" w:hAnsi="標楷體"/>
                <w:kern w:val="0"/>
                <w:sz w:val="28"/>
                <w:szCs w:val="28"/>
              </w:rPr>
              <w:t>B</w:t>
            </w:r>
            <w:r w:rsidRPr="0045742D">
              <w:rPr>
                <w:rFonts w:ascii="標楷體" w:eastAsia="標楷體" w:hAnsi="標楷體" w:hint="eastAsia"/>
                <w:kern w:val="0"/>
                <w:sz w:val="28"/>
                <w:szCs w:val="28"/>
              </w:rPr>
              <w:t>、法人或非以營利為目的之民間團體，經學校同意，免費對弱勢學生辦理課後照顧服務者；酌予補助其材料費用。</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B"/>
            </w:r>
            <w:r w:rsidRPr="0045742D">
              <w:rPr>
                <w:rFonts w:ascii="標楷體" w:eastAsia="標楷體" w:hAnsi="標楷體" w:hint="eastAsia"/>
                <w:kern w:val="0"/>
                <w:sz w:val="28"/>
                <w:szCs w:val="28"/>
              </w:rPr>
              <w:t>補助辦理夜光天使點燈專案計畫費用：各直轄市、縣（市）政府所屬國民小學及國立師資培育大學附設實驗國民小學，經各該直轄市政府教育局、縣（市）政府就相關規定進行初審通過之學校；補助其辦理所需之費用。</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２</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補助原則：</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A"/>
            </w:r>
            <w:r w:rsidRPr="0045742D">
              <w:rPr>
                <w:rFonts w:ascii="標楷體" w:eastAsia="標楷體" w:hAnsi="標楷體" w:hint="eastAsia"/>
                <w:kern w:val="0"/>
                <w:sz w:val="28"/>
                <w:szCs w:val="28"/>
              </w:rPr>
              <w:t>國民小學兒童課後照顧服務之參加費用：</w:t>
            </w:r>
          </w:p>
          <w:p w:rsidR="002916D5" w:rsidRPr="0045742D" w:rsidRDefault="002916D5" w:rsidP="0045742D">
            <w:pPr>
              <w:snapToGrid w:val="0"/>
              <w:spacing w:line="400" w:lineRule="exact"/>
              <w:ind w:leftChars="365" w:left="1302" w:hangingChars="152" w:hanging="426"/>
              <w:rPr>
                <w:rFonts w:ascii="標楷體" w:eastAsia="標楷體" w:hAnsi="標楷體"/>
                <w:kern w:val="0"/>
                <w:sz w:val="28"/>
                <w:szCs w:val="28"/>
              </w:rPr>
            </w:pPr>
            <w:r w:rsidRPr="0045742D">
              <w:rPr>
                <w:rFonts w:ascii="標楷體" w:eastAsia="標楷體" w:hAnsi="標楷體"/>
                <w:kern w:val="0"/>
                <w:sz w:val="28"/>
                <w:szCs w:val="28"/>
              </w:rPr>
              <w:t>A</w:t>
            </w:r>
            <w:r w:rsidRPr="0045742D">
              <w:rPr>
                <w:rFonts w:ascii="標楷體" w:eastAsia="標楷體" w:hAnsi="標楷體" w:hint="eastAsia"/>
                <w:kern w:val="0"/>
                <w:sz w:val="28"/>
                <w:szCs w:val="28"/>
              </w:rPr>
              <w:t>、依「兒童課後照顧服務班與中心設立及管理辦法」第二十條規定計算，並由學校或辦理單位吸納、行政費勻支及直轄市、縣（市）政府自籌，不足經費再依實際所須金額申請本署核定補助。本署之補助經費應依中央對直轄市及縣（市）政府補助辦法之規定辦理。</w:t>
            </w:r>
          </w:p>
          <w:p w:rsidR="002916D5" w:rsidRPr="0045742D" w:rsidRDefault="002916D5" w:rsidP="0045742D">
            <w:pPr>
              <w:snapToGrid w:val="0"/>
              <w:spacing w:line="400" w:lineRule="exact"/>
              <w:ind w:leftChars="365" w:left="1302" w:hangingChars="152" w:hanging="426"/>
              <w:rPr>
                <w:rFonts w:ascii="標楷體" w:eastAsia="標楷體" w:hAnsi="標楷體"/>
                <w:kern w:val="0"/>
                <w:sz w:val="28"/>
                <w:szCs w:val="28"/>
              </w:rPr>
            </w:pPr>
            <w:r w:rsidRPr="0045742D">
              <w:rPr>
                <w:rFonts w:ascii="標楷體" w:eastAsia="標楷體" w:hAnsi="標楷體"/>
                <w:kern w:val="0"/>
                <w:sz w:val="28"/>
                <w:szCs w:val="28"/>
              </w:rPr>
              <w:t>B</w:t>
            </w:r>
            <w:r w:rsidRPr="0045742D">
              <w:rPr>
                <w:rFonts w:ascii="標楷體" w:eastAsia="標楷體" w:hAnsi="標楷體" w:hint="eastAsia"/>
                <w:kern w:val="0"/>
                <w:sz w:val="28"/>
                <w:szCs w:val="28"/>
              </w:rPr>
              <w:t>、特殊地區學校因交通、天候或其他因素不宜利用學校場地辦理者，得協調法人或非以營利為目的之民間團體利用社區場地提供服務，並由法人或非以營利為目的之民間團體提出試辦計畫經學校同意報直轄市、縣（市）政府審核通過後，向本署申請補助。</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B"/>
            </w:r>
            <w:r w:rsidRPr="0045742D">
              <w:rPr>
                <w:rFonts w:ascii="標楷體" w:eastAsia="標楷體" w:hAnsi="標楷體" w:hint="eastAsia"/>
                <w:kern w:val="0"/>
                <w:sz w:val="28"/>
                <w:szCs w:val="28"/>
              </w:rPr>
              <w:t>辦理夜光天使點燈專案計畫費用，講師鐘點費：每小時補助新臺幣四百元，以每週三天、辦理六至八小時為原則。膳食費：每人每日新臺幣六十元（含講師及</w:t>
            </w:r>
            <w:r w:rsidRPr="0045742D">
              <w:rPr>
                <w:rFonts w:ascii="標楷體" w:eastAsia="標楷體" w:hAnsi="標楷體"/>
                <w:kern w:val="0"/>
                <w:sz w:val="28"/>
                <w:szCs w:val="28"/>
              </w:rPr>
              <w:t>1</w:t>
            </w:r>
            <w:r w:rsidRPr="0045742D">
              <w:rPr>
                <w:rFonts w:ascii="標楷體" w:eastAsia="標楷體" w:hAnsi="標楷體" w:hint="eastAsia"/>
                <w:kern w:val="0"/>
                <w:sz w:val="28"/>
                <w:szCs w:val="28"/>
              </w:rPr>
              <w:t>名臨時人力、志工）、臨時人力工作費：依據行政院勞動基準法計算編列，每週補助十二小時為原則，補助時數計一百八十小時。材料費：每班每期補助新臺幣一千元。講師勞保、健保及勞退提繳金及臨時人力勞保、健保及勞退提繳金：依據行政院勞委員會「勞工退休金月提繳工資分級表」計算編列。雜支：以本計畫總經費</w:t>
            </w:r>
            <w:r w:rsidRPr="0045742D">
              <w:rPr>
                <w:rFonts w:eastAsia="標楷體"/>
                <w:kern w:val="0"/>
                <w:sz w:val="28"/>
                <w:szCs w:val="28"/>
                <w:u w:val="single"/>
              </w:rPr>
              <w:t>6%</w:t>
            </w:r>
            <w:r w:rsidRPr="0045742D">
              <w:rPr>
                <w:rFonts w:ascii="標楷體" w:eastAsia="標楷體" w:hAnsi="標楷體" w:hint="eastAsia"/>
                <w:kern w:val="0"/>
                <w:sz w:val="28"/>
                <w:szCs w:val="28"/>
              </w:rPr>
              <w:t>編列。</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C"/>
            </w:r>
            <w:r w:rsidRPr="0045742D">
              <w:rPr>
                <w:rFonts w:ascii="標楷體" w:eastAsia="標楷體" w:hAnsi="標楷體" w:hint="eastAsia"/>
                <w:kern w:val="0"/>
                <w:sz w:val="28"/>
                <w:szCs w:val="28"/>
              </w:rPr>
              <w:t>本補助經費應依中央對直轄市及縣（市）政府補助辦法第九條、教育部對直轄市及縣市政府計畫型補助款處理原則規定辦理。</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D"/>
            </w:r>
            <w:r w:rsidRPr="0045742D">
              <w:rPr>
                <w:rFonts w:ascii="標楷體" w:eastAsia="標楷體" w:hAnsi="標楷體" w:hint="eastAsia"/>
                <w:kern w:val="0"/>
                <w:sz w:val="28"/>
                <w:szCs w:val="28"/>
              </w:rPr>
              <w:t>本補助得依本署預算編列情形、地方政府財政狀況，及因應天然災害或其他特殊需要予以調整。</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２、申請及審查作業：</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１</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各直轄市、縣（市）政府所屬國民小學及國立師資培育大學附設實驗國民小學依實際開辦人數申請弱勢學生之經費補助，應檢附相關佐證資料及本服務之經費收支概算表，向各該直轄市、縣（市）政府教育局、縣（市）政府提出申請。</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２</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辦理國民小學兒童課後照顧服務亦得由法人或非以營利為目的之民間團體分別向直轄市、縣（市）政府提出申請。依補助原則審核通過後，提報本署申請補助。</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３</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各直轄市政府教育局、縣（市）政府受理申請後，審查申請補助之弱勢學生身分、弱勢學生占參加總人數之比例及本服務辦理時數是否合理，依補助原則審核通過後，應檢附相關佐證資料及本服務之經費收支概算表，提報本署申請補助。</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４</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本署依據直轄市、縣（市）政府所提報實際需求及本服務年度經費狀況覈實補助。</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５</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本署於年度預算經立法院審議通過，並完成必要行政程序後，公告核定補助結果。</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３、經費請撥及核銷：</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１</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補助經費由本署撥付直轄市、縣（市）政府轉撥各學校及法人或非以營利為目的之民間團體，符合資格獲補助學生不須繳交，已繳費者由學校辦理退費。</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２</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本署補助款應專款專用，並應妥為管理會計帳冊。</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３</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本補助款應專款專用，經費請撥、支用、結餘款及核銷結報應依本署相關規定辦理。</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４、成效考核：</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１</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直轄市、縣（市）政府應定期評鑑本服務辦理情形，辦理成績優良者，應予獎勵。</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２</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本署為了解各直轄市、縣（市）政府、學校與法人或非以營利為目的之民間團體，辦理實況及執行計畫落實情形，必要時得進行實地訪視。</w:t>
            </w:r>
          </w:p>
          <w:p w:rsidR="002916D5" w:rsidRPr="0045742D" w:rsidRDefault="002916D5" w:rsidP="0045742D">
            <w:pPr>
              <w:snapToGrid w:val="0"/>
              <w:spacing w:line="400" w:lineRule="exact"/>
              <w:ind w:left="566"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四</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國民中小學學生無力繳交代收代辦費：</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１、補助基準及原則：</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１</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補助基準：補助方式依據每生之身分條件，並考量各縣市之收費情況，覈實補助該生所需繳交之費用。</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２</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補助原則：</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A"/>
            </w:r>
            <w:r w:rsidRPr="0045742D">
              <w:rPr>
                <w:rFonts w:ascii="標楷體" w:eastAsia="標楷體" w:hAnsi="標楷體" w:hint="eastAsia"/>
                <w:kern w:val="0"/>
                <w:sz w:val="28"/>
                <w:szCs w:val="28"/>
              </w:rPr>
              <w:t>經費不重複補助：排除政府政策已補助及私人機構補助或認養之學童。</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B"/>
            </w:r>
            <w:r w:rsidRPr="0045742D">
              <w:rPr>
                <w:rFonts w:ascii="標楷體" w:eastAsia="標楷體" w:hAnsi="標楷體" w:hint="eastAsia"/>
                <w:kern w:val="0"/>
                <w:sz w:val="28"/>
                <w:szCs w:val="28"/>
              </w:rPr>
              <w:t>資源合理運用之教育機會均等原則：包括社會福利機制無法照顧及因應家中經濟突發狀況之學童。</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C"/>
            </w:r>
            <w:r w:rsidRPr="0045742D">
              <w:rPr>
                <w:rFonts w:ascii="標楷體" w:eastAsia="標楷體" w:hAnsi="標楷體" w:hint="eastAsia"/>
                <w:kern w:val="0"/>
                <w:sz w:val="28"/>
                <w:szCs w:val="28"/>
              </w:rPr>
              <w:t>本補助經費應依中央對直轄市及縣（市）政府補助辦法第九條、教育部對直轄市及縣市政府計畫型補助款處理原則規定辦理。</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D"/>
            </w:r>
            <w:r w:rsidRPr="0045742D">
              <w:rPr>
                <w:rFonts w:ascii="標楷體" w:eastAsia="標楷體" w:hAnsi="標楷體" w:hint="eastAsia"/>
                <w:kern w:val="0"/>
                <w:sz w:val="28"/>
                <w:szCs w:val="28"/>
              </w:rPr>
              <w:t>本要點之補助得依本署預算編列、地方政府財務狀況，及因應天然災害或其他特殊需要適時予以調整。</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２、申請及審查作業：</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１</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申請方式：</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A"/>
            </w:r>
            <w:r w:rsidRPr="0045742D">
              <w:rPr>
                <w:rFonts w:ascii="標楷體" w:eastAsia="標楷體" w:hAnsi="標楷體" w:hint="eastAsia"/>
                <w:kern w:val="0"/>
                <w:sz w:val="28"/>
                <w:szCs w:val="28"/>
              </w:rPr>
              <w:t>無力繳交代收代辦費學生由導師確認過濾，並提報學校彙整，學校尋求教育儲蓄戶、仁愛基金或家長會協助。</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B"/>
            </w:r>
            <w:r w:rsidRPr="0045742D">
              <w:rPr>
                <w:rFonts w:ascii="標楷體" w:eastAsia="標楷體" w:hAnsi="標楷體" w:hint="eastAsia"/>
                <w:kern w:val="0"/>
                <w:sz w:val="28"/>
                <w:szCs w:val="28"/>
              </w:rPr>
              <w:t>學校經費不足時，學校向直轄市、縣（市）政府提出申請，直轄市、縣（市）政府應於指定期限內研提計畫及經費概算送本署審查。</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C"/>
            </w:r>
            <w:r w:rsidRPr="0045742D">
              <w:rPr>
                <w:rFonts w:ascii="標楷體" w:eastAsia="標楷體" w:hAnsi="標楷體" w:hint="eastAsia"/>
                <w:kern w:val="0"/>
                <w:sz w:val="28"/>
                <w:szCs w:val="28"/>
              </w:rPr>
              <w:t>本署依據直轄市、縣（市）政府所提報實際需求及本年度經費狀況覈實補助。</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２</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審查作業：</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A"/>
            </w:r>
            <w:r w:rsidRPr="0045742D">
              <w:rPr>
                <w:rFonts w:ascii="標楷體" w:eastAsia="標楷體" w:hAnsi="標楷體" w:hint="eastAsia"/>
                <w:kern w:val="0"/>
                <w:sz w:val="28"/>
                <w:szCs w:val="28"/>
              </w:rPr>
              <w:t>學校經導師初核確認後，向直轄市、縣（市）政府提出申請，由直轄市、縣（市）政府依補助原則審核通過，提報本署申請補助。</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B"/>
            </w:r>
            <w:r w:rsidRPr="0045742D">
              <w:rPr>
                <w:rFonts w:ascii="標楷體" w:eastAsia="標楷體" w:hAnsi="標楷體" w:hint="eastAsia"/>
                <w:kern w:val="0"/>
                <w:sz w:val="28"/>
                <w:szCs w:val="28"/>
              </w:rPr>
              <w:t>直轄市、縣（市）政府依實際申請人數之經費補助，應檢附相關佐證資料及本經費收支概算表。</w:t>
            </w:r>
          </w:p>
          <w:p w:rsidR="002916D5" w:rsidRPr="0045742D" w:rsidRDefault="002916D5" w:rsidP="0045742D">
            <w:pPr>
              <w:snapToGrid w:val="0"/>
              <w:spacing w:line="400" w:lineRule="exact"/>
              <w:ind w:leftChars="213" w:left="797" w:hangingChars="102" w:hanging="286"/>
              <w:rPr>
                <w:rFonts w:ascii="標楷體" w:eastAsia="標楷體" w:hAnsi="標楷體"/>
                <w:kern w:val="0"/>
                <w:sz w:val="28"/>
                <w:szCs w:val="28"/>
              </w:rPr>
            </w:pPr>
            <w:r w:rsidRPr="0045742D">
              <w:rPr>
                <w:rFonts w:ascii="標楷體" w:eastAsia="標楷體" w:hAnsi="Wingdings 2" w:hint="eastAsia"/>
                <w:kern w:val="0"/>
                <w:sz w:val="28"/>
                <w:szCs w:val="28"/>
              </w:rPr>
              <w:sym w:font="Wingdings 2" w:char="F06C"/>
            </w:r>
            <w:r w:rsidRPr="0045742D">
              <w:rPr>
                <w:rFonts w:ascii="標楷體" w:eastAsia="標楷體" w:hAnsi="標楷體" w:hint="eastAsia"/>
                <w:kern w:val="0"/>
                <w:sz w:val="28"/>
                <w:szCs w:val="28"/>
              </w:rPr>
              <w:t>本署審查受補助對象及申請補助經費是否合理，並於期限內完成直轄市、縣（市）政府補助需求彙整及核定作業。</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３、經費請撥及核銷：</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１</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補助經費由本署撥付直轄市、縣（市）政府轉撥學校，符合資格獲補助學生不須繳交，已繳費者由學校辦理退費。</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２</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本補助款應專款專用；該經費之請撥、支用及核銷結報應依本署相關規定辦理。</w:t>
            </w:r>
          </w:p>
          <w:p w:rsidR="002916D5" w:rsidRPr="0045742D" w:rsidRDefault="002916D5" w:rsidP="0045742D">
            <w:pPr>
              <w:snapToGrid w:val="0"/>
              <w:spacing w:line="400" w:lineRule="exact"/>
              <w:ind w:leftChars="118" w:left="849" w:hangingChars="202" w:hanging="566"/>
              <w:rPr>
                <w:rFonts w:ascii="標楷體" w:eastAsia="標楷體" w:hAnsi="標楷體"/>
                <w:kern w:val="0"/>
                <w:sz w:val="28"/>
                <w:szCs w:val="28"/>
              </w:rPr>
            </w:pPr>
            <w:r w:rsidRPr="0045742D">
              <w:rPr>
                <w:rFonts w:ascii="標楷體" w:eastAsia="標楷體" w:hAnsi="標楷體" w:hint="eastAsia"/>
                <w:kern w:val="0"/>
                <w:sz w:val="28"/>
                <w:szCs w:val="28"/>
              </w:rPr>
              <w:t>４、補助成效考核：</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１</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直轄市、縣（市）政府應督導學校積極辦理並適時給予指導。</w:t>
            </w:r>
          </w:p>
          <w:p w:rsidR="002916D5" w:rsidRPr="0045742D" w:rsidRDefault="002916D5" w:rsidP="0045742D">
            <w:pPr>
              <w:snapToGrid w:val="0"/>
              <w:spacing w:line="400" w:lineRule="exact"/>
              <w:ind w:leftChars="155" w:left="938" w:hangingChars="202" w:hanging="566"/>
              <w:rPr>
                <w:rFonts w:ascii="標楷體" w:eastAsia="標楷體" w:hAnsi="標楷體"/>
                <w:kern w:val="0"/>
                <w:sz w:val="28"/>
                <w:szCs w:val="28"/>
              </w:rPr>
            </w:pPr>
            <w:r w:rsidRPr="0045742D">
              <w:rPr>
                <w:rFonts w:ascii="標楷體" w:eastAsia="標楷體" w:hAnsi="標楷體"/>
                <w:kern w:val="0"/>
                <w:sz w:val="28"/>
                <w:szCs w:val="28"/>
              </w:rPr>
              <w:t>(</w:t>
            </w:r>
            <w:r w:rsidRPr="0045742D">
              <w:rPr>
                <w:rFonts w:ascii="標楷體" w:eastAsia="標楷體" w:hAnsi="標楷體" w:hint="eastAsia"/>
                <w:kern w:val="0"/>
                <w:sz w:val="28"/>
                <w:szCs w:val="28"/>
              </w:rPr>
              <w:t>２</w:t>
            </w:r>
            <w:r w:rsidRPr="0045742D">
              <w:rPr>
                <w:rFonts w:ascii="標楷體" w:eastAsia="標楷體" w:hAnsi="標楷體"/>
                <w:kern w:val="0"/>
                <w:sz w:val="28"/>
                <w:szCs w:val="28"/>
              </w:rPr>
              <w:t>)</w:t>
            </w:r>
            <w:r w:rsidRPr="0045742D">
              <w:rPr>
                <w:rFonts w:ascii="標楷體" w:eastAsia="標楷體" w:hAnsi="標楷體" w:hint="eastAsia"/>
                <w:kern w:val="0"/>
                <w:sz w:val="28"/>
                <w:szCs w:val="28"/>
              </w:rPr>
              <w:t>本署為了解直轄市、縣（市）政府執行本要點之成果，必要時得進行實地訪視。</w:t>
            </w:r>
          </w:p>
          <w:p w:rsidR="002916D5" w:rsidRPr="0045742D" w:rsidRDefault="002916D5" w:rsidP="0045742D">
            <w:pPr>
              <w:snapToGrid w:val="0"/>
              <w:spacing w:line="400" w:lineRule="exact"/>
              <w:rPr>
                <w:rFonts w:ascii="標楷體" w:eastAsia="標楷體" w:hAnsi="標楷體"/>
                <w:kern w:val="0"/>
                <w:sz w:val="28"/>
                <w:szCs w:val="28"/>
              </w:rPr>
            </w:pPr>
          </w:p>
        </w:tc>
        <w:tc>
          <w:tcPr>
            <w:tcW w:w="3336" w:type="dxa"/>
          </w:tcPr>
          <w:p w:rsidR="002916D5" w:rsidRPr="0045742D" w:rsidRDefault="002916D5" w:rsidP="00453B51">
            <w:pPr>
              <w:adjustRightInd w:val="0"/>
              <w:snapToGrid w:val="0"/>
              <w:spacing w:beforeLines="50" w:afterLines="50" w:line="360" w:lineRule="atLeast"/>
              <w:ind w:leftChars="1" w:left="548" w:hangingChars="195" w:hanging="546"/>
              <w:jc w:val="both"/>
              <w:rPr>
                <w:rFonts w:ascii="標楷體" w:eastAsia="標楷體" w:hAnsi="標楷體"/>
                <w:kern w:val="0"/>
                <w:sz w:val="28"/>
              </w:rPr>
            </w:pPr>
          </w:p>
          <w:p w:rsidR="002916D5" w:rsidRPr="0045742D" w:rsidRDefault="002916D5" w:rsidP="00453B51">
            <w:pPr>
              <w:pStyle w:val="ListParagraph"/>
              <w:numPr>
                <w:ilvl w:val="0"/>
                <w:numId w:val="35"/>
              </w:numPr>
              <w:adjustRightInd w:val="0"/>
              <w:snapToGrid w:val="0"/>
              <w:spacing w:beforeLines="50" w:afterLines="50" w:line="360" w:lineRule="atLeast"/>
              <w:ind w:leftChars="0" w:left="416" w:hanging="567"/>
              <w:jc w:val="both"/>
              <w:rPr>
                <w:rFonts w:ascii="標楷體" w:eastAsia="標楷體" w:hAnsi="標楷體"/>
                <w:sz w:val="28"/>
              </w:rPr>
            </w:pPr>
            <w:r w:rsidRPr="0045742D">
              <w:rPr>
                <w:rFonts w:ascii="標楷體" w:eastAsia="標楷體" w:hAnsi="標楷體" w:hint="eastAsia"/>
                <w:sz w:val="28"/>
              </w:rPr>
              <w:t>增修本要點第五點第一項「免學費教育計畫」內容：</w:t>
            </w:r>
          </w:p>
          <w:p w:rsidR="002916D5" w:rsidRPr="0045742D" w:rsidRDefault="002916D5" w:rsidP="00453B51">
            <w:pPr>
              <w:pStyle w:val="ListParagraph"/>
              <w:numPr>
                <w:ilvl w:val="0"/>
                <w:numId w:val="36"/>
              </w:numPr>
              <w:adjustRightInd w:val="0"/>
              <w:snapToGrid w:val="0"/>
              <w:spacing w:beforeLines="50" w:afterLines="50" w:line="360" w:lineRule="atLeast"/>
              <w:ind w:leftChars="0" w:left="983" w:hanging="567"/>
              <w:jc w:val="both"/>
              <w:rPr>
                <w:rFonts w:ascii="標楷體" w:eastAsia="標楷體" w:hAnsi="標楷體"/>
                <w:sz w:val="28"/>
              </w:rPr>
            </w:pPr>
            <w:r w:rsidRPr="0045742D">
              <w:rPr>
                <w:rFonts w:ascii="標楷體" w:eastAsia="標楷體" w:hAnsi="標楷體" w:hint="eastAsia"/>
                <w:sz w:val="28"/>
              </w:rPr>
              <w:t>增修第一款第三目第一子目</w:t>
            </w:r>
            <w:r w:rsidRPr="0045742D">
              <w:rPr>
                <w:rFonts w:ascii="標楷體" w:eastAsia="標楷體" w:hAnsi="標楷體"/>
                <w:sz w:val="28"/>
              </w:rPr>
              <w:t>A.</w:t>
            </w:r>
            <w:r w:rsidRPr="0045742D">
              <w:rPr>
                <w:rFonts w:ascii="標楷體" w:eastAsia="標楷體" w:hAnsi="標楷體" w:hint="eastAsia"/>
                <w:sz w:val="28"/>
              </w:rPr>
              <w:t>安全設施設備，配合「教育部國民及學前教育署補助直轄市縣</w:t>
            </w:r>
            <w:r w:rsidRPr="0045742D">
              <w:rPr>
                <w:rFonts w:ascii="標楷體" w:eastAsia="標楷體" w:hAnsi="標楷體"/>
                <w:sz w:val="28"/>
              </w:rPr>
              <w:t>(</w:t>
            </w:r>
            <w:r w:rsidRPr="0045742D">
              <w:rPr>
                <w:rFonts w:ascii="標楷體" w:eastAsia="標楷體" w:hAnsi="標楷體" w:hint="eastAsia"/>
                <w:sz w:val="28"/>
              </w:rPr>
              <w:t>市</w:t>
            </w:r>
            <w:r w:rsidRPr="0045742D">
              <w:rPr>
                <w:rFonts w:ascii="標楷體" w:eastAsia="標楷體" w:hAnsi="標楷體"/>
                <w:sz w:val="28"/>
              </w:rPr>
              <w:t>)</w:t>
            </w:r>
            <w:r w:rsidRPr="0045742D">
              <w:rPr>
                <w:rFonts w:ascii="標楷體" w:eastAsia="標楷體" w:hAnsi="標楷體" w:hint="eastAsia"/>
                <w:sz w:val="28"/>
              </w:rPr>
              <w:t>政府增設公立幼兒園</w:t>
            </w:r>
            <w:r w:rsidRPr="0045742D">
              <w:rPr>
                <w:rFonts w:ascii="標楷體" w:eastAsia="標楷體" w:hAnsi="標楷體"/>
                <w:sz w:val="28"/>
              </w:rPr>
              <w:t>(</w:t>
            </w:r>
            <w:r w:rsidRPr="0045742D">
              <w:rPr>
                <w:rFonts w:ascii="標楷體" w:eastAsia="標楷體" w:hAnsi="標楷體" w:hint="eastAsia"/>
                <w:sz w:val="28"/>
              </w:rPr>
              <w:t>班</w:t>
            </w:r>
            <w:r w:rsidRPr="0045742D">
              <w:rPr>
                <w:rFonts w:ascii="標楷體" w:eastAsia="標楷體" w:hAnsi="標楷體"/>
                <w:sz w:val="28"/>
              </w:rPr>
              <w:t>)</w:t>
            </w:r>
            <w:r w:rsidRPr="0045742D">
              <w:rPr>
                <w:rFonts w:ascii="標楷體" w:eastAsia="標楷體" w:hAnsi="標楷體" w:hint="eastAsia"/>
                <w:sz w:val="28"/>
              </w:rPr>
              <w:t>與社區</w:t>
            </w:r>
            <w:r w:rsidRPr="0045742D">
              <w:rPr>
                <w:rFonts w:ascii="標楷體" w:eastAsia="標楷體" w:hAnsi="標楷體"/>
                <w:sz w:val="28"/>
              </w:rPr>
              <w:t>(</w:t>
            </w:r>
            <w:r w:rsidRPr="0045742D">
              <w:rPr>
                <w:rFonts w:ascii="標楷體" w:eastAsia="標楷體" w:hAnsi="標楷體" w:hint="eastAsia"/>
                <w:sz w:val="28"/>
              </w:rPr>
              <w:t>部落</w:t>
            </w:r>
            <w:r w:rsidRPr="0045742D">
              <w:rPr>
                <w:rFonts w:ascii="標楷體" w:eastAsia="標楷體" w:hAnsi="標楷體"/>
                <w:sz w:val="28"/>
              </w:rPr>
              <w:t>)</w:t>
            </w:r>
            <w:r w:rsidRPr="0045742D">
              <w:rPr>
                <w:rFonts w:ascii="標楷體" w:eastAsia="標楷體" w:hAnsi="標楷體" w:hint="eastAsia"/>
                <w:sz w:val="28"/>
              </w:rPr>
              <w:t>互助教保服務中心及改善幼兒園教學環境設備作業要點」，將補助原則及優先順序之項目內容修正為一致。</w:t>
            </w:r>
          </w:p>
          <w:p w:rsidR="002916D5" w:rsidRPr="0045742D" w:rsidRDefault="002916D5" w:rsidP="00453B51">
            <w:pPr>
              <w:pStyle w:val="ListParagraph"/>
              <w:numPr>
                <w:ilvl w:val="0"/>
                <w:numId w:val="36"/>
              </w:numPr>
              <w:adjustRightInd w:val="0"/>
              <w:snapToGrid w:val="0"/>
              <w:spacing w:beforeLines="50" w:afterLines="50" w:line="360" w:lineRule="atLeast"/>
              <w:ind w:leftChars="0" w:left="983" w:hanging="567"/>
              <w:jc w:val="both"/>
              <w:rPr>
                <w:rFonts w:ascii="標楷體" w:eastAsia="標楷體" w:hAnsi="標楷體"/>
                <w:sz w:val="28"/>
              </w:rPr>
            </w:pPr>
            <w:r w:rsidRPr="0045742D">
              <w:rPr>
                <w:rFonts w:ascii="標楷體" w:eastAsia="標楷體" w:hAnsi="標楷體" w:hint="eastAsia"/>
                <w:sz w:val="28"/>
              </w:rPr>
              <w:t>修正第一款第四目第一子目及第二子目補助參與免學費教育計畫之幼兒園名稱，依「幼兒就讀幼兒園補助辦法」修正名稱為「符合補助要件幼兒園」。</w:t>
            </w:r>
          </w:p>
          <w:p w:rsidR="002916D5" w:rsidRPr="0045742D" w:rsidRDefault="002916D5" w:rsidP="00453B51">
            <w:pPr>
              <w:pStyle w:val="ListParagraph"/>
              <w:numPr>
                <w:ilvl w:val="0"/>
                <w:numId w:val="36"/>
              </w:numPr>
              <w:adjustRightInd w:val="0"/>
              <w:snapToGrid w:val="0"/>
              <w:spacing w:beforeLines="50" w:afterLines="50" w:line="360" w:lineRule="atLeast"/>
              <w:ind w:leftChars="0" w:left="983" w:hanging="567"/>
              <w:jc w:val="both"/>
              <w:rPr>
                <w:rFonts w:ascii="標楷體" w:eastAsia="標楷體" w:hAnsi="標楷體"/>
                <w:sz w:val="28"/>
              </w:rPr>
            </w:pPr>
            <w:r w:rsidRPr="0045742D">
              <w:rPr>
                <w:rFonts w:ascii="標楷體" w:eastAsia="標楷體" w:hAnsi="標楷體" w:hint="eastAsia"/>
                <w:sz w:val="28"/>
              </w:rPr>
              <w:t>修正第一款第五目及第六目交通車及交通費補助對象，放寬試辦國幼班之規定，維護五歲幼兒就學權益。</w:t>
            </w:r>
          </w:p>
          <w:p w:rsidR="002916D5" w:rsidRPr="0045742D" w:rsidRDefault="002916D5" w:rsidP="00453B51">
            <w:pPr>
              <w:pStyle w:val="ListParagraph"/>
              <w:numPr>
                <w:ilvl w:val="0"/>
                <w:numId w:val="36"/>
              </w:numPr>
              <w:adjustRightInd w:val="0"/>
              <w:snapToGrid w:val="0"/>
              <w:spacing w:beforeLines="50" w:afterLines="50" w:line="360" w:lineRule="atLeast"/>
              <w:ind w:leftChars="0" w:left="983" w:hanging="567"/>
              <w:jc w:val="both"/>
              <w:rPr>
                <w:rFonts w:ascii="標楷體" w:eastAsia="標楷體" w:hAnsi="標楷體"/>
                <w:sz w:val="28"/>
              </w:rPr>
            </w:pPr>
            <w:r w:rsidRPr="0045742D">
              <w:rPr>
                <w:rFonts w:ascii="標楷體" w:eastAsia="標楷體" w:hAnsi="標楷體" w:hint="eastAsia"/>
                <w:sz w:val="28"/>
              </w:rPr>
              <w:t>修正第一款第九目行政作業費補助對象，依「幼兒就讀幼兒園補助辦法」修正名稱為「符合補助要件幼兒園」。</w:t>
            </w:r>
          </w:p>
          <w:p w:rsidR="002916D5" w:rsidRPr="0045742D" w:rsidRDefault="002916D5" w:rsidP="00453B51">
            <w:pPr>
              <w:pStyle w:val="ListParagraph"/>
              <w:numPr>
                <w:ilvl w:val="0"/>
                <w:numId w:val="36"/>
              </w:numPr>
              <w:adjustRightInd w:val="0"/>
              <w:snapToGrid w:val="0"/>
              <w:spacing w:beforeLines="50" w:afterLines="50" w:line="360" w:lineRule="atLeast"/>
              <w:ind w:leftChars="0" w:left="983" w:hanging="567"/>
              <w:jc w:val="both"/>
              <w:rPr>
                <w:rFonts w:ascii="標楷體" w:eastAsia="標楷體" w:hAnsi="標楷體"/>
                <w:sz w:val="28"/>
              </w:rPr>
            </w:pPr>
            <w:r w:rsidRPr="0045742D">
              <w:rPr>
                <w:rFonts w:ascii="標楷體" w:eastAsia="標楷體" w:hAnsi="標楷體" w:hint="eastAsia"/>
                <w:sz w:val="28"/>
              </w:rPr>
              <w:t>增修第二款第一目「免學費教育計畫」之補助比率。</w:t>
            </w:r>
          </w:p>
          <w:p w:rsidR="002916D5" w:rsidRPr="0045742D" w:rsidRDefault="002916D5" w:rsidP="00453B51">
            <w:pPr>
              <w:pStyle w:val="ListParagraph"/>
              <w:numPr>
                <w:ilvl w:val="0"/>
                <w:numId w:val="35"/>
              </w:numPr>
              <w:adjustRightInd w:val="0"/>
              <w:snapToGrid w:val="0"/>
              <w:spacing w:beforeLines="50" w:afterLines="50" w:line="360" w:lineRule="atLeast"/>
              <w:ind w:leftChars="0" w:left="416" w:hanging="567"/>
              <w:jc w:val="both"/>
              <w:rPr>
                <w:rFonts w:ascii="標楷體" w:eastAsia="標楷體" w:hAnsi="標楷體"/>
                <w:sz w:val="28"/>
              </w:rPr>
            </w:pPr>
            <w:r w:rsidRPr="0045742D">
              <w:rPr>
                <w:rFonts w:ascii="標楷體" w:eastAsia="標楷體" w:hAnsi="標楷體" w:hint="eastAsia"/>
                <w:sz w:val="28"/>
              </w:rPr>
              <w:t>增修本要點第五點第二項「推動教育優先區計畫」內容：</w:t>
            </w:r>
          </w:p>
          <w:p w:rsidR="002916D5" w:rsidRPr="0045742D" w:rsidRDefault="002916D5" w:rsidP="00453B51">
            <w:pPr>
              <w:pStyle w:val="ListParagraph"/>
              <w:numPr>
                <w:ilvl w:val="0"/>
                <w:numId w:val="37"/>
              </w:numPr>
              <w:adjustRightInd w:val="0"/>
              <w:snapToGrid w:val="0"/>
              <w:spacing w:beforeLines="50" w:afterLines="50" w:line="360" w:lineRule="atLeast"/>
              <w:ind w:leftChars="0" w:left="983" w:hanging="567"/>
              <w:jc w:val="both"/>
              <w:rPr>
                <w:rFonts w:ascii="標楷體" w:eastAsia="標楷體" w:hAnsi="標楷體"/>
                <w:sz w:val="28"/>
              </w:rPr>
            </w:pPr>
            <w:r w:rsidRPr="0045742D">
              <w:rPr>
                <w:rFonts w:ascii="標楷體" w:eastAsia="標楷體" w:hAnsi="標楷體" w:hint="eastAsia"/>
                <w:sz w:val="28"/>
              </w:rPr>
              <w:t>增修第一款第三目，原條文「</w:t>
            </w:r>
            <w:r w:rsidRPr="0045742D">
              <w:rPr>
                <w:rFonts w:ascii="標楷體" w:eastAsia="標楷體" w:hAnsi="標楷體" w:hint="eastAsia"/>
                <w:sz w:val="28"/>
                <w:u w:val="single"/>
              </w:rPr>
              <w:t>修繕</w:t>
            </w:r>
            <w:r w:rsidRPr="0045742D">
              <w:rPr>
                <w:rFonts w:ascii="標楷體" w:eastAsia="標楷體" w:hAnsi="標楷體" w:hint="eastAsia"/>
                <w:sz w:val="28"/>
              </w:rPr>
              <w:t>離島或偏遠地區師生宿舍」之補助範圍未包括重建工程。查</w:t>
            </w:r>
            <w:r w:rsidRPr="0045742D">
              <w:rPr>
                <w:rFonts w:ascii="標楷體" w:eastAsia="標楷體" w:hAnsi="標楷體"/>
                <w:sz w:val="28"/>
              </w:rPr>
              <w:t>103</w:t>
            </w:r>
            <w:r w:rsidRPr="0045742D">
              <w:rPr>
                <w:rFonts w:ascii="標楷體" w:eastAsia="標楷體" w:hAnsi="標楷體" w:hint="eastAsia"/>
                <w:sz w:val="28"/>
              </w:rPr>
              <w:t>年</w:t>
            </w:r>
            <w:r w:rsidRPr="0045742D">
              <w:rPr>
                <w:rFonts w:ascii="標楷體" w:eastAsia="標楷體" w:hAnsi="標楷體"/>
                <w:sz w:val="28"/>
              </w:rPr>
              <w:t>5</w:t>
            </w:r>
            <w:r w:rsidRPr="0045742D">
              <w:rPr>
                <w:rFonts w:ascii="標楷體" w:eastAsia="標楷體" w:hAnsi="標楷體" w:hint="eastAsia"/>
                <w:sz w:val="28"/>
              </w:rPr>
              <w:t>月各直轄市、縣（市）政府回報所屬國民中小學老舊宿舍之情況，除了修繕需求外，還有重整之必要性。為符前開情況之需要，建請本條文修正為「</w:t>
            </w:r>
            <w:r w:rsidRPr="0045742D">
              <w:rPr>
                <w:rFonts w:ascii="標楷體" w:eastAsia="標楷體" w:hAnsi="標楷體" w:hint="eastAsia"/>
                <w:sz w:val="28"/>
                <w:u w:val="single"/>
              </w:rPr>
              <w:t>修繕整建</w:t>
            </w:r>
            <w:r w:rsidRPr="0045742D">
              <w:rPr>
                <w:rFonts w:ascii="標楷體" w:eastAsia="標楷體" w:hAnsi="標楷體" w:hint="eastAsia"/>
                <w:sz w:val="28"/>
              </w:rPr>
              <w:t>離島或偏遠地區師生宿舍」。</w:t>
            </w:r>
          </w:p>
          <w:p w:rsidR="002916D5" w:rsidRPr="0045742D" w:rsidRDefault="002916D5" w:rsidP="00453B51">
            <w:pPr>
              <w:pStyle w:val="ListParagraph"/>
              <w:numPr>
                <w:ilvl w:val="0"/>
                <w:numId w:val="37"/>
              </w:numPr>
              <w:adjustRightInd w:val="0"/>
              <w:snapToGrid w:val="0"/>
              <w:spacing w:beforeLines="50" w:afterLines="50" w:line="360" w:lineRule="atLeast"/>
              <w:ind w:leftChars="0" w:left="983" w:hanging="567"/>
              <w:jc w:val="both"/>
              <w:rPr>
                <w:rFonts w:ascii="標楷體" w:eastAsia="標楷體" w:hAnsi="標楷體"/>
                <w:sz w:val="28"/>
              </w:rPr>
            </w:pPr>
            <w:r w:rsidRPr="0045742D">
              <w:rPr>
                <w:rFonts w:ascii="標楷體" w:eastAsia="標楷體" w:hAnsi="標楷體" w:cs="Times New Roman" w:hint="eastAsia"/>
                <w:sz w:val="28"/>
              </w:rPr>
              <w:t>增修</w:t>
            </w:r>
            <w:r w:rsidRPr="0045742D">
              <w:rPr>
                <w:rFonts w:ascii="標楷體" w:eastAsia="標楷體" w:hAnsi="標楷體" w:hint="eastAsia"/>
                <w:sz w:val="28"/>
              </w:rPr>
              <w:t>第二款第二目「教育優先計畫」之補助依據及比率。</w:t>
            </w:r>
          </w:p>
          <w:p w:rsidR="002916D5" w:rsidRPr="0045742D" w:rsidRDefault="002916D5" w:rsidP="00453B51">
            <w:pPr>
              <w:pStyle w:val="ListParagraph"/>
              <w:numPr>
                <w:ilvl w:val="0"/>
                <w:numId w:val="37"/>
              </w:numPr>
              <w:adjustRightInd w:val="0"/>
              <w:snapToGrid w:val="0"/>
              <w:spacing w:beforeLines="50" w:afterLines="50" w:line="360" w:lineRule="atLeast"/>
              <w:ind w:leftChars="0" w:left="983" w:hanging="567"/>
              <w:jc w:val="both"/>
              <w:rPr>
                <w:rFonts w:ascii="標楷體" w:eastAsia="標楷體" w:hAnsi="標楷體"/>
                <w:sz w:val="28"/>
              </w:rPr>
            </w:pPr>
            <w:r w:rsidRPr="0045742D">
              <w:rPr>
                <w:rFonts w:ascii="標楷體" w:eastAsia="標楷體" w:hAnsi="標楷體" w:hint="eastAsia"/>
                <w:sz w:val="28"/>
              </w:rPr>
              <w:t>修正第五款第一目，原「訪視計畫」修改為實際現行之名詞「管考計畫」。</w:t>
            </w:r>
          </w:p>
          <w:p w:rsidR="002916D5" w:rsidRPr="0045742D" w:rsidRDefault="002916D5" w:rsidP="00453B51">
            <w:pPr>
              <w:pStyle w:val="ListParagraph"/>
              <w:numPr>
                <w:ilvl w:val="0"/>
                <w:numId w:val="37"/>
              </w:numPr>
              <w:adjustRightInd w:val="0"/>
              <w:snapToGrid w:val="0"/>
              <w:spacing w:beforeLines="50" w:afterLines="50" w:line="360" w:lineRule="atLeast"/>
              <w:ind w:leftChars="0" w:left="983" w:hanging="567"/>
              <w:jc w:val="both"/>
              <w:rPr>
                <w:rFonts w:ascii="標楷體" w:eastAsia="標楷體" w:hAnsi="標楷體"/>
                <w:sz w:val="28"/>
              </w:rPr>
            </w:pPr>
            <w:r w:rsidRPr="0045742D">
              <w:rPr>
                <w:rFonts w:ascii="標楷體" w:eastAsia="標楷體" w:hAnsi="標楷體" w:hint="eastAsia"/>
                <w:sz w:val="28"/>
              </w:rPr>
              <w:t>新增第五款第三目，直轄市、縣</w:t>
            </w:r>
            <w:r w:rsidRPr="0045742D">
              <w:rPr>
                <w:rFonts w:ascii="標楷體" w:eastAsia="標楷體" w:hAnsi="標楷體"/>
                <w:sz w:val="28"/>
              </w:rPr>
              <w:t>(</w:t>
            </w:r>
            <w:r w:rsidRPr="0045742D">
              <w:rPr>
                <w:rFonts w:ascii="標楷體" w:eastAsia="標楷體" w:hAnsi="標楷體" w:hint="eastAsia"/>
                <w:sz w:val="28"/>
              </w:rPr>
              <w:t>市</w:t>
            </w:r>
            <w:r w:rsidRPr="0045742D">
              <w:rPr>
                <w:rFonts w:ascii="標楷體" w:eastAsia="標楷體" w:hAnsi="標楷體"/>
                <w:sz w:val="28"/>
              </w:rPr>
              <w:t>)</w:t>
            </w:r>
            <w:r w:rsidRPr="0045742D">
              <w:rPr>
                <w:rFonts w:ascii="標楷體" w:eastAsia="標楷體" w:hAnsi="標楷體" w:hint="eastAsia"/>
                <w:sz w:val="28"/>
              </w:rPr>
              <w:t>政府辦理「教育優先計畫」管考計畫之補助依據及比率。</w:t>
            </w:r>
          </w:p>
          <w:p w:rsidR="002916D5" w:rsidRPr="0045742D" w:rsidRDefault="002916D5" w:rsidP="0045742D">
            <w:pPr>
              <w:pStyle w:val="ListParagraph"/>
              <w:numPr>
                <w:ilvl w:val="0"/>
                <w:numId w:val="35"/>
              </w:numPr>
              <w:snapToGrid w:val="0"/>
              <w:spacing w:line="400" w:lineRule="exact"/>
              <w:ind w:leftChars="0"/>
              <w:jc w:val="both"/>
              <w:rPr>
                <w:rFonts w:ascii="標楷體" w:eastAsia="標楷體" w:hAnsi="標楷體"/>
                <w:sz w:val="28"/>
              </w:rPr>
            </w:pPr>
            <w:r w:rsidRPr="0045742D">
              <w:rPr>
                <w:rFonts w:ascii="標楷體" w:eastAsia="標楷體" w:hAnsi="標楷體" w:hint="eastAsia"/>
                <w:sz w:val="28"/>
              </w:rPr>
              <w:t>增修本要點第五點第三項「</w:t>
            </w:r>
            <w:r w:rsidRPr="0045742D">
              <w:rPr>
                <w:rFonts w:ascii="標楷體" w:eastAsia="標楷體" w:hAnsi="標楷體" w:hint="eastAsia"/>
                <w:sz w:val="28"/>
                <w:szCs w:val="28"/>
              </w:rPr>
              <w:t>國民小學兒童課後照顧服務、夜光天使點燈專案計畫</w:t>
            </w:r>
            <w:r w:rsidRPr="0045742D">
              <w:rPr>
                <w:rFonts w:ascii="標楷體" w:eastAsia="標楷體" w:hAnsi="標楷體" w:hint="eastAsia"/>
                <w:sz w:val="28"/>
              </w:rPr>
              <w:t>」內容：</w:t>
            </w:r>
          </w:p>
          <w:p w:rsidR="002916D5" w:rsidRPr="0045742D" w:rsidRDefault="002916D5" w:rsidP="00453B51">
            <w:pPr>
              <w:pStyle w:val="ListParagraph"/>
              <w:numPr>
                <w:ilvl w:val="0"/>
                <w:numId w:val="38"/>
              </w:numPr>
              <w:adjustRightInd w:val="0"/>
              <w:snapToGrid w:val="0"/>
              <w:spacing w:beforeLines="50" w:afterLines="50" w:line="360" w:lineRule="atLeast"/>
              <w:ind w:leftChars="0" w:left="983" w:hanging="567"/>
              <w:jc w:val="both"/>
              <w:rPr>
                <w:rFonts w:ascii="標楷體" w:eastAsia="標楷體" w:hAnsi="標楷體"/>
                <w:sz w:val="28"/>
              </w:rPr>
            </w:pPr>
            <w:r w:rsidRPr="0045742D">
              <w:rPr>
                <w:rFonts w:ascii="標楷體" w:eastAsia="標楷體" w:hAnsi="標楷體" w:hint="eastAsia"/>
                <w:sz w:val="28"/>
              </w:rPr>
              <w:t>修正第一款第一目第一子目「國民小學兒童課後照顧服務」之補助對象，原「情況特殊學童」業改由學校或直轄市、縣</w:t>
            </w:r>
            <w:r w:rsidRPr="0045742D">
              <w:rPr>
                <w:rFonts w:ascii="標楷體" w:eastAsia="標楷體" w:hAnsi="標楷體"/>
                <w:sz w:val="28"/>
              </w:rPr>
              <w:t>(</w:t>
            </w:r>
            <w:r w:rsidRPr="0045742D">
              <w:rPr>
                <w:rFonts w:ascii="標楷體" w:eastAsia="標楷體" w:hAnsi="標楷體" w:hint="eastAsia"/>
                <w:sz w:val="28"/>
              </w:rPr>
              <w:t>市</w:t>
            </w:r>
            <w:r w:rsidRPr="0045742D">
              <w:rPr>
                <w:rFonts w:ascii="標楷體" w:eastAsia="標楷體" w:hAnsi="標楷體"/>
                <w:sz w:val="28"/>
              </w:rPr>
              <w:t>)</w:t>
            </w:r>
            <w:r w:rsidRPr="0045742D">
              <w:rPr>
                <w:rFonts w:ascii="標楷體" w:eastAsia="標楷體" w:hAnsi="標楷體" w:hint="eastAsia"/>
                <w:sz w:val="28"/>
              </w:rPr>
              <w:t>政府補助。</w:t>
            </w:r>
          </w:p>
          <w:p w:rsidR="002916D5" w:rsidRPr="0045742D" w:rsidRDefault="002916D5" w:rsidP="00453B51">
            <w:pPr>
              <w:pStyle w:val="ListParagraph"/>
              <w:numPr>
                <w:ilvl w:val="0"/>
                <w:numId w:val="38"/>
              </w:numPr>
              <w:adjustRightInd w:val="0"/>
              <w:snapToGrid w:val="0"/>
              <w:spacing w:beforeLines="50" w:afterLines="50" w:line="360" w:lineRule="atLeast"/>
              <w:ind w:leftChars="0" w:left="983" w:hanging="567"/>
              <w:jc w:val="both"/>
              <w:rPr>
                <w:rFonts w:ascii="標楷體" w:eastAsia="標楷體" w:hAnsi="標楷體"/>
                <w:sz w:val="28"/>
              </w:rPr>
            </w:pPr>
            <w:r w:rsidRPr="0045742D">
              <w:rPr>
                <w:rFonts w:ascii="標楷體" w:eastAsia="標楷體" w:hAnsi="標楷體" w:hint="eastAsia"/>
                <w:sz w:val="28"/>
              </w:rPr>
              <w:t>修正第一款第二目第二子目「辦理夜光天使點燈專案計畫」之雜支編列原則。</w:t>
            </w:r>
          </w:p>
          <w:p w:rsidR="002916D5" w:rsidRPr="0045742D" w:rsidRDefault="002916D5" w:rsidP="00453B51">
            <w:pPr>
              <w:pStyle w:val="ListParagraph"/>
              <w:numPr>
                <w:ilvl w:val="0"/>
                <w:numId w:val="38"/>
              </w:numPr>
              <w:adjustRightInd w:val="0"/>
              <w:snapToGrid w:val="0"/>
              <w:spacing w:beforeLines="50" w:afterLines="50" w:line="360" w:lineRule="atLeast"/>
              <w:ind w:leftChars="0" w:left="983" w:hanging="567"/>
              <w:jc w:val="both"/>
              <w:rPr>
                <w:rFonts w:ascii="標楷體" w:eastAsia="標楷體" w:hAnsi="標楷體"/>
                <w:sz w:val="28"/>
              </w:rPr>
            </w:pPr>
            <w:r w:rsidRPr="0045742D">
              <w:rPr>
                <w:rFonts w:ascii="標楷體" w:eastAsia="標楷體" w:hAnsi="標楷體" w:hint="eastAsia"/>
                <w:sz w:val="28"/>
              </w:rPr>
              <w:t>倘擔任夜光天使點燈專案計畫講師與臨時人力之日間工作與夜間工作為同一僱主，則無需重複編列「勞保費、健保費及勞退提撥金」等經費項目，爰予以刪除。</w:t>
            </w:r>
          </w:p>
          <w:p w:rsidR="002916D5" w:rsidRPr="0045742D" w:rsidRDefault="002916D5" w:rsidP="00453B51">
            <w:pPr>
              <w:pStyle w:val="ListParagraph"/>
              <w:numPr>
                <w:ilvl w:val="0"/>
                <w:numId w:val="38"/>
              </w:numPr>
              <w:adjustRightInd w:val="0"/>
              <w:snapToGrid w:val="0"/>
              <w:spacing w:beforeLines="50" w:afterLines="50" w:line="360" w:lineRule="atLeast"/>
              <w:ind w:leftChars="0" w:left="983" w:hanging="567"/>
              <w:jc w:val="both"/>
              <w:rPr>
                <w:rFonts w:ascii="標楷體" w:eastAsia="標楷體" w:hAnsi="標楷體"/>
                <w:sz w:val="28"/>
              </w:rPr>
            </w:pPr>
            <w:r w:rsidRPr="0045742D">
              <w:rPr>
                <w:rFonts w:ascii="標楷體" w:eastAsia="標楷體" w:hAnsi="標楷體" w:hint="eastAsia"/>
                <w:sz w:val="28"/>
              </w:rPr>
              <w:t>增修本計畫雜支編列基準，使各校編列經費基準一致。</w:t>
            </w:r>
          </w:p>
          <w:p w:rsidR="002916D5" w:rsidRPr="0045742D" w:rsidRDefault="002916D5" w:rsidP="00453B51">
            <w:pPr>
              <w:pStyle w:val="ListParagraph"/>
              <w:numPr>
                <w:ilvl w:val="0"/>
                <w:numId w:val="38"/>
              </w:numPr>
              <w:adjustRightInd w:val="0"/>
              <w:snapToGrid w:val="0"/>
              <w:spacing w:beforeLines="50" w:afterLines="50" w:line="360" w:lineRule="atLeast"/>
              <w:ind w:leftChars="0" w:left="983" w:hanging="567"/>
              <w:jc w:val="both"/>
              <w:rPr>
                <w:rFonts w:ascii="標楷體" w:eastAsia="標楷體" w:hAnsi="標楷體"/>
                <w:sz w:val="28"/>
              </w:rPr>
            </w:pPr>
            <w:r w:rsidRPr="0045742D">
              <w:rPr>
                <w:rFonts w:ascii="標楷體" w:eastAsia="標楷體" w:hAnsi="標楷體" w:hint="eastAsia"/>
                <w:sz w:val="28"/>
              </w:rPr>
              <w:t>增修第一款第二目第四子目，直轄市、縣</w:t>
            </w:r>
            <w:r w:rsidRPr="0045742D">
              <w:rPr>
                <w:rFonts w:ascii="標楷體" w:eastAsia="標楷體" w:hAnsi="標楷體"/>
                <w:sz w:val="28"/>
              </w:rPr>
              <w:t>(</w:t>
            </w:r>
            <w:r w:rsidRPr="0045742D">
              <w:rPr>
                <w:rFonts w:ascii="標楷體" w:eastAsia="標楷體" w:hAnsi="標楷體" w:hint="eastAsia"/>
                <w:sz w:val="28"/>
              </w:rPr>
              <w:t>市</w:t>
            </w:r>
            <w:r w:rsidRPr="0045742D">
              <w:rPr>
                <w:rFonts w:ascii="標楷體" w:eastAsia="標楷體" w:hAnsi="標楷體"/>
                <w:sz w:val="28"/>
              </w:rPr>
              <w:t>)</w:t>
            </w:r>
            <w:r w:rsidRPr="0045742D">
              <w:rPr>
                <w:rFonts w:ascii="標楷體" w:eastAsia="標楷體" w:hAnsi="標楷體" w:hint="eastAsia"/>
                <w:sz w:val="28"/>
              </w:rPr>
              <w:t>政府辦理「國民小學兒童課後照顧服務」與「夜光天使點燈專案計畫」之補助依據及比率。</w:t>
            </w:r>
          </w:p>
          <w:p w:rsidR="002916D5" w:rsidRPr="0045742D" w:rsidRDefault="002916D5" w:rsidP="0045742D">
            <w:pPr>
              <w:pStyle w:val="ListParagraph"/>
              <w:numPr>
                <w:ilvl w:val="0"/>
                <w:numId w:val="35"/>
              </w:numPr>
              <w:snapToGrid w:val="0"/>
              <w:spacing w:line="400" w:lineRule="exact"/>
              <w:ind w:leftChars="0"/>
              <w:jc w:val="both"/>
              <w:rPr>
                <w:rFonts w:ascii="標楷體" w:eastAsia="標楷體" w:hAnsi="標楷體"/>
                <w:sz w:val="28"/>
              </w:rPr>
            </w:pPr>
            <w:r w:rsidRPr="0045742D">
              <w:rPr>
                <w:rFonts w:ascii="標楷體" w:eastAsia="標楷體" w:hAnsi="標楷體" w:hint="eastAsia"/>
                <w:sz w:val="28"/>
              </w:rPr>
              <w:t>增修本要點第五點第四項「</w:t>
            </w:r>
            <w:r w:rsidRPr="0045742D">
              <w:rPr>
                <w:rFonts w:ascii="標楷體" w:eastAsia="標楷體" w:hAnsi="標楷體" w:hint="eastAsia"/>
                <w:sz w:val="28"/>
                <w:szCs w:val="28"/>
              </w:rPr>
              <w:t>國民中小學學生無力繳交代收代辦費</w:t>
            </w:r>
            <w:r w:rsidRPr="0045742D">
              <w:rPr>
                <w:rFonts w:ascii="標楷體" w:eastAsia="標楷體" w:hAnsi="標楷體" w:hint="eastAsia"/>
                <w:sz w:val="28"/>
              </w:rPr>
              <w:t>」內容：</w:t>
            </w:r>
          </w:p>
          <w:p w:rsidR="002916D5" w:rsidRPr="0045742D" w:rsidRDefault="002916D5" w:rsidP="00453B51">
            <w:pPr>
              <w:pStyle w:val="ListParagraph"/>
              <w:numPr>
                <w:ilvl w:val="0"/>
                <w:numId w:val="40"/>
              </w:numPr>
              <w:adjustRightInd w:val="0"/>
              <w:snapToGrid w:val="0"/>
              <w:spacing w:beforeLines="50" w:afterLines="50" w:line="360" w:lineRule="atLeast"/>
              <w:ind w:leftChars="0" w:left="983" w:hanging="567"/>
              <w:jc w:val="both"/>
              <w:rPr>
                <w:rFonts w:ascii="標楷體" w:eastAsia="標楷體" w:hAnsi="標楷體"/>
                <w:sz w:val="28"/>
              </w:rPr>
            </w:pPr>
            <w:r w:rsidRPr="0045742D">
              <w:rPr>
                <w:rFonts w:ascii="標楷體" w:eastAsia="標楷體" w:hAnsi="標楷體" w:hint="eastAsia"/>
                <w:sz w:val="28"/>
              </w:rPr>
              <w:t>增修第一款第一目第一子目，直轄市、縣</w:t>
            </w:r>
            <w:r w:rsidRPr="0045742D">
              <w:rPr>
                <w:rFonts w:ascii="標楷體" w:eastAsia="標楷體" w:hAnsi="標楷體"/>
                <w:sz w:val="28"/>
              </w:rPr>
              <w:t>(</w:t>
            </w:r>
            <w:r w:rsidRPr="0045742D">
              <w:rPr>
                <w:rFonts w:ascii="標楷體" w:eastAsia="標楷體" w:hAnsi="標楷體" w:hint="eastAsia"/>
                <w:sz w:val="28"/>
              </w:rPr>
              <w:t>市</w:t>
            </w:r>
            <w:r w:rsidRPr="0045742D">
              <w:rPr>
                <w:rFonts w:ascii="標楷體" w:eastAsia="標楷體" w:hAnsi="標楷體"/>
                <w:sz w:val="28"/>
              </w:rPr>
              <w:t>)</w:t>
            </w:r>
            <w:r w:rsidRPr="0045742D">
              <w:rPr>
                <w:rFonts w:ascii="標楷體" w:eastAsia="標楷體" w:hAnsi="標楷體" w:hint="eastAsia"/>
                <w:sz w:val="28"/>
              </w:rPr>
              <w:t>政府辦理「國民中小學學生無力繳代收代辦費」計畫之補助比率。</w:t>
            </w:r>
          </w:p>
          <w:p w:rsidR="002916D5" w:rsidRPr="0045742D" w:rsidRDefault="002916D5" w:rsidP="0045742D">
            <w:pPr>
              <w:pStyle w:val="ListParagraph"/>
              <w:numPr>
                <w:ilvl w:val="0"/>
                <w:numId w:val="35"/>
              </w:numPr>
              <w:snapToGrid w:val="0"/>
              <w:spacing w:line="400" w:lineRule="exact"/>
              <w:ind w:leftChars="0"/>
              <w:jc w:val="both"/>
              <w:rPr>
                <w:rFonts w:ascii="標楷體" w:eastAsia="標楷體" w:hAnsi="標楷體"/>
                <w:sz w:val="28"/>
              </w:rPr>
            </w:pPr>
            <w:r w:rsidRPr="0045742D">
              <w:rPr>
                <w:rFonts w:ascii="標楷體" w:eastAsia="標楷體" w:hAnsi="標楷體" w:hint="eastAsia"/>
                <w:sz w:val="28"/>
              </w:rPr>
              <w:t>增訂本要點第五點第五項「</w:t>
            </w:r>
            <w:r w:rsidRPr="0045742D">
              <w:rPr>
                <w:rFonts w:ascii="標楷體" w:eastAsia="標楷體" w:hAnsi="標楷體" w:hint="eastAsia"/>
                <w:sz w:val="28"/>
                <w:szCs w:val="28"/>
              </w:rPr>
              <w:t>補助夏日樂學試辦計畫之整合式學習方案</w:t>
            </w:r>
            <w:r w:rsidRPr="0045742D">
              <w:rPr>
                <w:rFonts w:ascii="標楷體" w:eastAsia="標楷體" w:hAnsi="標楷體" w:hint="eastAsia"/>
                <w:sz w:val="28"/>
              </w:rPr>
              <w:t>」內容：</w:t>
            </w:r>
          </w:p>
          <w:p w:rsidR="002916D5" w:rsidRPr="0045742D" w:rsidRDefault="002916D5" w:rsidP="0045742D">
            <w:pPr>
              <w:snapToGrid w:val="0"/>
              <w:spacing w:line="400" w:lineRule="exact"/>
              <w:ind w:leftChars="-4" w:left="838" w:hangingChars="303" w:hanging="848"/>
              <w:rPr>
                <w:rFonts w:ascii="標楷體" w:eastAsia="標楷體" w:hAnsi="標楷體"/>
                <w:kern w:val="0"/>
                <w:sz w:val="28"/>
                <w:szCs w:val="28"/>
              </w:rPr>
            </w:pPr>
            <w:r w:rsidRPr="0045742D">
              <w:rPr>
                <w:rFonts w:ascii="標楷體" w:eastAsia="標楷體" w:hAnsi="標楷體" w:hint="eastAsia"/>
                <w:kern w:val="0"/>
                <w:sz w:val="28"/>
                <w:szCs w:val="28"/>
              </w:rPr>
              <w:t>（一）為確實實施夏日樂學試辦計畫之整合式學習方案，爰新增本要點第五點第五項第一款第一目及第二目。</w:t>
            </w:r>
          </w:p>
          <w:p w:rsidR="002916D5" w:rsidRPr="0045742D" w:rsidRDefault="002916D5" w:rsidP="0045742D">
            <w:pPr>
              <w:snapToGrid w:val="0"/>
              <w:spacing w:line="400" w:lineRule="exact"/>
              <w:ind w:leftChars="-4" w:left="838" w:hangingChars="303" w:hanging="848"/>
              <w:rPr>
                <w:rFonts w:ascii="標楷體" w:eastAsia="標楷體" w:hAnsi="標楷體"/>
                <w:kern w:val="0"/>
                <w:sz w:val="28"/>
                <w:szCs w:val="28"/>
              </w:rPr>
            </w:pPr>
            <w:r w:rsidRPr="0045742D">
              <w:rPr>
                <w:rFonts w:ascii="標楷體" w:eastAsia="標楷體" w:hAnsi="標楷體" w:hint="eastAsia"/>
                <w:kern w:val="0"/>
                <w:sz w:val="28"/>
                <w:szCs w:val="28"/>
              </w:rPr>
              <w:t>（二）新增本要點第五點第五項第一款第三目、第四目及第五目，明定經費補助之相關規範。</w:t>
            </w:r>
          </w:p>
          <w:p w:rsidR="002916D5" w:rsidRPr="0045742D" w:rsidRDefault="002916D5" w:rsidP="0045742D">
            <w:pPr>
              <w:snapToGrid w:val="0"/>
              <w:spacing w:line="400" w:lineRule="exact"/>
              <w:ind w:leftChars="-4" w:left="838" w:hangingChars="303" w:hanging="848"/>
              <w:rPr>
                <w:rFonts w:ascii="標楷體" w:eastAsia="標楷體" w:hAnsi="標楷體"/>
                <w:kern w:val="0"/>
                <w:sz w:val="28"/>
                <w:szCs w:val="28"/>
              </w:rPr>
            </w:pPr>
            <w:r w:rsidRPr="0045742D">
              <w:rPr>
                <w:rFonts w:ascii="標楷體" w:eastAsia="標楷體" w:hAnsi="標楷體" w:hint="eastAsia"/>
                <w:kern w:val="0"/>
                <w:sz w:val="28"/>
                <w:szCs w:val="28"/>
              </w:rPr>
              <w:t>（三）增修本要點第五點第五項第一款第四目，特別偏遠地區與離島地區每班補助金額最高十萬元。</w:t>
            </w:r>
          </w:p>
          <w:p w:rsidR="002916D5" w:rsidRPr="0045742D" w:rsidRDefault="002916D5" w:rsidP="0045742D">
            <w:pPr>
              <w:snapToGrid w:val="0"/>
              <w:spacing w:line="400" w:lineRule="exact"/>
              <w:ind w:leftChars="-4" w:left="838" w:hangingChars="303" w:hanging="848"/>
              <w:rPr>
                <w:rFonts w:ascii="標楷體" w:eastAsia="標楷體" w:hAnsi="標楷體"/>
                <w:kern w:val="0"/>
                <w:sz w:val="28"/>
                <w:szCs w:val="28"/>
              </w:rPr>
            </w:pPr>
            <w:r w:rsidRPr="0045742D">
              <w:rPr>
                <w:rFonts w:ascii="標楷體" w:eastAsia="標楷體" w:hAnsi="標楷體" w:hint="eastAsia"/>
                <w:kern w:val="0"/>
                <w:sz w:val="28"/>
                <w:szCs w:val="28"/>
              </w:rPr>
              <w:t>（四）增修本要點第五點第五項第一款第五目，文字酌修。</w:t>
            </w:r>
          </w:p>
          <w:p w:rsidR="002916D5" w:rsidRPr="0045742D" w:rsidRDefault="002916D5" w:rsidP="0045742D">
            <w:pPr>
              <w:snapToGrid w:val="0"/>
              <w:spacing w:line="400" w:lineRule="exact"/>
              <w:ind w:leftChars="-4" w:left="838" w:hangingChars="303" w:hanging="848"/>
              <w:rPr>
                <w:rFonts w:ascii="標楷體" w:eastAsia="標楷體" w:hAnsi="標楷體"/>
                <w:kern w:val="0"/>
                <w:sz w:val="28"/>
                <w:szCs w:val="28"/>
              </w:rPr>
            </w:pPr>
            <w:r w:rsidRPr="0045742D">
              <w:rPr>
                <w:rFonts w:ascii="標楷體" w:eastAsia="標楷體" w:hAnsi="標楷體" w:hint="eastAsia"/>
                <w:kern w:val="0"/>
                <w:sz w:val="28"/>
                <w:szCs w:val="28"/>
              </w:rPr>
              <w:t>（五）新增本要點第五點第五項第一款第六目，依據「中央對直轄市及縣（市）政府補助辦法」第九條規定辦理。</w:t>
            </w:r>
          </w:p>
          <w:p w:rsidR="002916D5" w:rsidRPr="0045742D" w:rsidRDefault="002916D5" w:rsidP="0045742D">
            <w:pPr>
              <w:snapToGrid w:val="0"/>
              <w:spacing w:line="400" w:lineRule="exact"/>
              <w:ind w:leftChars="-4" w:left="838" w:hangingChars="303" w:hanging="848"/>
              <w:rPr>
                <w:rFonts w:ascii="標楷體" w:eastAsia="標楷體" w:hAnsi="標楷體"/>
                <w:kern w:val="0"/>
                <w:sz w:val="28"/>
                <w:szCs w:val="28"/>
              </w:rPr>
            </w:pPr>
            <w:r w:rsidRPr="0045742D">
              <w:rPr>
                <w:rFonts w:ascii="標楷體" w:eastAsia="標楷體" w:hAnsi="標楷體" w:hint="eastAsia"/>
                <w:kern w:val="0"/>
                <w:sz w:val="28"/>
                <w:szCs w:val="28"/>
              </w:rPr>
              <w:t>（六）新增本要點第五點第五項第一款第七目，依據「教育部補助及委辦經費核撥結報作業要點」第十一點規定辦理。</w:t>
            </w:r>
          </w:p>
          <w:p w:rsidR="002916D5" w:rsidRPr="0045742D" w:rsidRDefault="002916D5" w:rsidP="0045742D">
            <w:pPr>
              <w:snapToGrid w:val="0"/>
              <w:spacing w:line="400" w:lineRule="exact"/>
              <w:ind w:leftChars="-4" w:left="838" w:hangingChars="303" w:hanging="848"/>
              <w:rPr>
                <w:rFonts w:ascii="標楷體" w:eastAsia="標楷體" w:hAnsi="標楷體"/>
                <w:kern w:val="0"/>
                <w:sz w:val="28"/>
                <w:szCs w:val="28"/>
              </w:rPr>
            </w:pPr>
            <w:r w:rsidRPr="0045742D">
              <w:rPr>
                <w:rFonts w:ascii="標楷體" w:eastAsia="標楷體" w:hAnsi="標楷體" w:hint="eastAsia"/>
                <w:kern w:val="0"/>
                <w:sz w:val="28"/>
                <w:szCs w:val="28"/>
              </w:rPr>
              <w:t>（七）修正本要點第五點第五項第二款，明定申請及審查作業之相關規定，計畫申請期程由本署另行公告。</w:t>
            </w:r>
          </w:p>
          <w:p w:rsidR="002916D5" w:rsidRPr="0045742D" w:rsidRDefault="002916D5" w:rsidP="0045742D">
            <w:pPr>
              <w:snapToGrid w:val="0"/>
              <w:spacing w:line="400" w:lineRule="exact"/>
              <w:ind w:leftChars="-4" w:left="838" w:hangingChars="303" w:hanging="848"/>
              <w:rPr>
                <w:rFonts w:ascii="標楷體" w:eastAsia="標楷體" w:hAnsi="標楷體"/>
                <w:kern w:val="0"/>
                <w:sz w:val="28"/>
                <w:szCs w:val="28"/>
              </w:rPr>
            </w:pPr>
            <w:r w:rsidRPr="0045742D">
              <w:rPr>
                <w:rFonts w:ascii="標楷體" w:eastAsia="標楷體" w:hAnsi="標楷體" w:hint="eastAsia"/>
                <w:kern w:val="0"/>
                <w:sz w:val="28"/>
                <w:szCs w:val="28"/>
              </w:rPr>
              <w:t>（八）新增本要點第五點第五項第三款，各項經費之請撥、支用、核銷結報，依「教育部補助及委辦經費核撥結報作業要點」及本署相關規定辦理。</w:t>
            </w:r>
          </w:p>
          <w:p w:rsidR="002916D5" w:rsidRPr="0045742D" w:rsidRDefault="002916D5" w:rsidP="0045742D">
            <w:pPr>
              <w:snapToGrid w:val="0"/>
              <w:spacing w:line="400" w:lineRule="exact"/>
              <w:ind w:leftChars="-4" w:left="838" w:hangingChars="303" w:hanging="848"/>
              <w:rPr>
                <w:rFonts w:ascii="標楷體" w:eastAsia="標楷體" w:hAnsi="標楷體"/>
                <w:kern w:val="0"/>
                <w:sz w:val="28"/>
                <w:szCs w:val="28"/>
              </w:rPr>
            </w:pPr>
            <w:r w:rsidRPr="0045742D">
              <w:rPr>
                <w:rFonts w:ascii="標楷體" w:eastAsia="標楷體" w:hAnsi="標楷體" w:hint="eastAsia"/>
                <w:kern w:val="0"/>
                <w:sz w:val="28"/>
                <w:szCs w:val="28"/>
              </w:rPr>
              <w:t>（九）為瞭解計畫方案之執行情況，俾便後續建立典範課程架構以進行分享及推廣，爰新增本要點第五點第五項第四款。</w:t>
            </w:r>
          </w:p>
          <w:p w:rsidR="002916D5" w:rsidRPr="0045742D" w:rsidRDefault="002916D5" w:rsidP="0045742D">
            <w:pPr>
              <w:pStyle w:val="ListParagraph"/>
              <w:numPr>
                <w:ilvl w:val="0"/>
                <w:numId w:val="35"/>
              </w:numPr>
              <w:snapToGrid w:val="0"/>
              <w:spacing w:line="400" w:lineRule="exact"/>
              <w:ind w:leftChars="0"/>
              <w:jc w:val="both"/>
              <w:rPr>
                <w:rFonts w:ascii="標楷體" w:eastAsia="標楷體" w:hAnsi="標楷體"/>
                <w:sz w:val="28"/>
              </w:rPr>
            </w:pPr>
            <w:r w:rsidRPr="0045742D">
              <w:rPr>
                <w:rFonts w:ascii="標楷體" w:eastAsia="標楷體" w:hAnsi="標楷體" w:hint="eastAsia"/>
                <w:sz w:val="28"/>
              </w:rPr>
              <w:t>增訂本要點第五點第六項「</w:t>
            </w:r>
            <w:r w:rsidRPr="0045742D">
              <w:rPr>
                <w:rFonts w:ascii="標楷體" w:eastAsia="標楷體" w:hAnsi="標楷體" w:hint="eastAsia"/>
                <w:sz w:val="28"/>
                <w:szCs w:val="28"/>
              </w:rPr>
              <w:t>補助辦理城鄉共學國民中小學夥伴學校締結計畫</w:t>
            </w:r>
            <w:r w:rsidRPr="0045742D">
              <w:rPr>
                <w:rFonts w:ascii="標楷體" w:eastAsia="標楷體" w:hAnsi="標楷體" w:hint="eastAsia"/>
                <w:sz w:val="28"/>
              </w:rPr>
              <w:t>」內容：</w:t>
            </w:r>
          </w:p>
          <w:p w:rsidR="002916D5" w:rsidRPr="0045742D" w:rsidRDefault="002916D5" w:rsidP="0045742D">
            <w:pPr>
              <w:snapToGrid w:val="0"/>
              <w:spacing w:line="400" w:lineRule="exact"/>
              <w:ind w:leftChars="-4" w:left="838" w:hangingChars="303" w:hanging="848"/>
              <w:rPr>
                <w:rFonts w:ascii="標楷體" w:eastAsia="標楷體" w:hAnsi="標楷體"/>
                <w:kern w:val="0"/>
                <w:sz w:val="28"/>
                <w:szCs w:val="28"/>
              </w:rPr>
            </w:pPr>
            <w:r w:rsidRPr="0045742D">
              <w:rPr>
                <w:rFonts w:ascii="標楷體" w:eastAsia="標楷體" w:hAnsi="標楷體" w:hint="eastAsia"/>
                <w:kern w:val="0"/>
                <w:sz w:val="28"/>
                <w:szCs w:val="28"/>
              </w:rPr>
              <w:t>（一）新增本要點第五點六項第一款第一目，明定補助基準。</w:t>
            </w:r>
          </w:p>
          <w:p w:rsidR="002916D5" w:rsidRPr="0045742D" w:rsidRDefault="002916D5" w:rsidP="0045742D">
            <w:pPr>
              <w:snapToGrid w:val="0"/>
              <w:spacing w:line="400" w:lineRule="exact"/>
              <w:ind w:leftChars="-4" w:left="838" w:hangingChars="303" w:hanging="848"/>
              <w:rPr>
                <w:rFonts w:ascii="標楷體" w:eastAsia="標楷體" w:hAnsi="標楷體"/>
                <w:kern w:val="0"/>
                <w:sz w:val="28"/>
                <w:szCs w:val="28"/>
              </w:rPr>
            </w:pPr>
            <w:r w:rsidRPr="0045742D">
              <w:rPr>
                <w:rFonts w:ascii="標楷體" w:eastAsia="標楷體" w:hAnsi="標楷體" w:hint="eastAsia"/>
                <w:kern w:val="0"/>
                <w:sz w:val="28"/>
                <w:szCs w:val="28"/>
              </w:rPr>
              <w:t>（二）新增本要點第五點第六項第一款第二目，依據「中央對直轄市及縣（市）政府補助辦法」第九條規定辦理。</w:t>
            </w:r>
          </w:p>
          <w:p w:rsidR="002916D5" w:rsidRPr="0045742D" w:rsidRDefault="002916D5" w:rsidP="0045742D">
            <w:pPr>
              <w:snapToGrid w:val="0"/>
              <w:spacing w:line="400" w:lineRule="exact"/>
              <w:ind w:leftChars="-4" w:left="838" w:hangingChars="303" w:hanging="848"/>
              <w:rPr>
                <w:rFonts w:ascii="標楷體" w:eastAsia="標楷體" w:hAnsi="標楷體"/>
                <w:kern w:val="0"/>
                <w:sz w:val="28"/>
                <w:szCs w:val="28"/>
              </w:rPr>
            </w:pPr>
            <w:r w:rsidRPr="0045742D">
              <w:rPr>
                <w:rFonts w:ascii="標楷體" w:eastAsia="標楷體" w:hAnsi="標楷體" w:hint="eastAsia"/>
                <w:kern w:val="0"/>
                <w:sz w:val="28"/>
                <w:szCs w:val="28"/>
              </w:rPr>
              <w:t>（三）新增本要點第五點第六項第一款第三目，明定補助經費用途。</w:t>
            </w:r>
          </w:p>
          <w:p w:rsidR="002916D5" w:rsidRPr="0045742D" w:rsidRDefault="002916D5" w:rsidP="0045742D">
            <w:pPr>
              <w:snapToGrid w:val="0"/>
              <w:spacing w:line="400" w:lineRule="exact"/>
              <w:ind w:leftChars="-4" w:left="838" w:hangingChars="303" w:hanging="848"/>
              <w:rPr>
                <w:rFonts w:ascii="標楷體" w:eastAsia="標楷體" w:hAnsi="標楷體"/>
                <w:kern w:val="0"/>
                <w:sz w:val="28"/>
                <w:szCs w:val="28"/>
              </w:rPr>
            </w:pPr>
            <w:r w:rsidRPr="0045742D">
              <w:rPr>
                <w:rFonts w:ascii="標楷體" w:eastAsia="標楷體" w:hAnsi="標楷體" w:hint="eastAsia"/>
                <w:kern w:val="0"/>
                <w:sz w:val="28"/>
                <w:szCs w:val="28"/>
              </w:rPr>
              <w:t>（四）新增本要點第五點第六項第二款明定申請及審查作業之相關規定。</w:t>
            </w:r>
          </w:p>
          <w:p w:rsidR="002916D5" w:rsidRPr="0045742D" w:rsidRDefault="002916D5" w:rsidP="0045742D">
            <w:pPr>
              <w:snapToGrid w:val="0"/>
              <w:spacing w:line="400" w:lineRule="exact"/>
              <w:ind w:leftChars="-4" w:left="838" w:hangingChars="303" w:hanging="848"/>
              <w:rPr>
                <w:rFonts w:ascii="標楷體" w:eastAsia="標楷體" w:hAnsi="標楷體"/>
                <w:kern w:val="0"/>
                <w:sz w:val="28"/>
                <w:szCs w:val="28"/>
              </w:rPr>
            </w:pPr>
            <w:r w:rsidRPr="0045742D">
              <w:rPr>
                <w:rFonts w:ascii="標楷體" w:eastAsia="標楷體" w:hAnsi="標楷體" w:hint="eastAsia"/>
                <w:kern w:val="0"/>
                <w:sz w:val="28"/>
                <w:szCs w:val="28"/>
              </w:rPr>
              <w:t>（五）新增本要點第五點第六項第三款依據「教育部補助及委辦經費核撥結報作業要點」第十一點規定辦理。</w:t>
            </w:r>
          </w:p>
          <w:p w:rsidR="002916D5" w:rsidRPr="0045742D" w:rsidRDefault="002916D5" w:rsidP="0045742D">
            <w:pPr>
              <w:snapToGrid w:val="0"/>
              <w:spacing w:line="400" w:lineRule="exact"/>
              <w:ind w:leftChars="-4" w:left="838" w:hangingChars="303" w:hanging="848"/>
              <w:rPr>
                <w:rFonts w:ascii="標楷體" w:eastAsia="標楷體" w:hAnsi="標楷體"/>
                <w:kern w:val="0"/>
                <w:sz w:val="28"/>
                <w:szCs w:val="28"/>
              </w:rPr>
            </w:pPr>
            <w:r w:rsidRPr="0045742D">
              <w:rPr>
                <w:rFonts w:ascii="標楷體" w:eastAsia="標楷體" w:hAnsi="標楷體" w:hint="eastAsia"/>
                <w:kern w:val="0"/>
                <w:sz w:val="28"/>
                <w:szCs w:val="28"/>
              </w:rPr>
              <w:t>（六）新增本要點第五點第六項第四款，以督導學校依計畫積極辦理。</w:t>
            </w:r>
          </w:p>
          <w:p w:rsidR="002916D5" w:rsidRPr="0045742D" w:rsidRDefault="002916D5" w:rsidP="0045742D">
            <w:pPr>
              <w:pStyle w:val="ListParagraph"/>
              <w:numPr>
                <w:ilvl w:val="0"/>
                <w:numId w:val="35"/>
              </w:numPr>
              <w:snapToGrid w:val="0"/>
              <w:spacing w:line="400" w:lineRule="exact"/>
              <w:ind w:leftChars="0"/>
              <w:jc w:val="both"/>
              <w:rPr>
                <w:rFonts w:ascii="標楷體" w:eastAsia="標楷體" w:hAnsi="標楷體"/>
                <w:sz w:val="28"/>
              </w:rPr>
            </w:pPr>
            <w:r w:rsidRPr="0045742D">
              <w:rPr>
                <w:rFonts w:ascii="標楷體" w:eastAsia="標楷體" w:hAnsi="標楷體" w:hint="eastAsia"/>
                <w:sz w:val="28"/>
              </w:rPr>
              <w:t>增訂本要點第五點第七項「</w:t>
            </w:r>
            <w:r w:rsidRPr="0045742D">
              <w:rPr>
                <w:rFonts w:ascii="標楷體" w:eastAsia="標楷體" w:hAnsi="標楷體" w:hint="eastAsia"/>
                <w:sz w:val="28"/>
                <w:szCs w:val="28"/>
              </w:rPr>
              <w:t>補助辦理偏鄉學校型態實驗教育計畫</w:t>
            </w:r>
            <w:r w:rsidRPr="0045742D">
              <w:rPr>
                <w:rFonts w:ascii="標楷體" w:eastAsia="標楷體" w:hAnsi="標楷體" w:hint="eastAsia"/>
                <w:sz w:val="28"/>
              </w:rPr>
              <w:t>」內容：</w:t>
            </w:r>
          </w:p>
          <w:p w:rsidR="002916D5" w:rsidRPr="0045742D" w:rsidRDefault="002916D5" w:rsidP="0045742D">
            <w:pPr>
              <w:snapToGrid w:val="0"/>
              <w:spacing w:line="400" w:lineRule="exact"/>
              <w:ind w:leftChars="-4" w:left="838" w:hangingChars="303" w:hanging="848"/>
              <w:rPr>
                <w:rFonts w:ascii="標楷體" w:eastAsia="標楷體" w:hAnsi="標楷體"/>
                <w:kern w:val="0"/>
                <w:sz w:val="28"/>
                <w:szCs w:val="28"/>
              </w:rPr>
            </w:pPr>
            <w:r w:rsidRPr="0045742D">
              <w:rPr>
                <w:rFonts w:ascii="標楷體" w:eastAsia="標楷體" w:hAnsi="標楷體" w:hint="eastAsia"/>
                <w:kern w:val="0"/>
                <w:sz w:val="28"/>
                <w:szCs w:val="28"/>
              </w:rPr>
              <w:t>（一）新增本要點第五點第七項第一款，明定補助經費項目。</w:t>
            </w:r>
          </w:p>
          <w:p w:rsidR="002916D5" w:rsidRPr="0045742D" w:rsidRDefault="002916D5" w:rsidP="0045742D">
            <w:pPr>
              <w:snapToGrid w:val="0"/>
              <w:spacing w:line="400" w:lineRule="exact"/>
              <w:ind w:leftChars="-4" w:left="838" w:hangingChars="303" w:hanging="848"/>
              <w:rPr>
                <w:rFonts w:ascii="標楷體" w:eastAsia="標楷體" w:hAnsi="標楷體"/>
                <w:kern w:val="0"/>
                <w:sz w:val="28"/>
                <w:szCs w:val="28"/>
              </w:rPr>
            </w:pPr>
            <w:r w:rsidRPr="0045742D">
              <w:rPr>
                <w:rFonts w:ascii="標楷體" w:eastAsia="標楷體" w:hAnsi="標楷體" w:hint="eastAsia"/>
                <w:kern w:val="0"/>
                <w:sz w:val="28"/>
                <w:szCs w:val="28"/>
              </w:rPr>
              <w:t>（二）新增本要點第五點第七項第二款，明定補助基準。並依據「中央對直轄市及縣（市）政府補助辦法」第九條規定辦理。</w:t>
            </w:r>
          </w:p>
          <w:p w:rsidR="002916D5" w:rsidRPr="0045742D" w:rsidRDefault="002916D5" w:rsidP="0045742D">
            <w:pPr>
              <w:snapToGrid w:val="0"/>
              <w:spacing w:line="400" w:lineRule="exact"/>
              <w:ind w:leftChars="-4" w:left="838" w:hangingChars="303" w:hanging="848"/>
              <w:rPr>
                <w:rFonts w:ascii="標楷體" w:eastAsia="標楷體" w:hAnsi="標楷體"/>
                <w:kern w:val="0"/>
                <w:sz w:val="28"/>
                <w:szCs w:val="28"/>
              </w:rPr>
            </w:pPr>
            <w:r w:rsidRPr="0045742D">
              <w:rPr>
                <w:rFonts w:ascii="標楷體" w:eastAsia="標楷體" w:hAnsi="標楷體" w:hint="eastAsia"/>
                <w:kern w:val="0"/>
                <w:sz w:val="28"/>
                <w:szCs w:val="28"/>
              </w:rPr>
              <w:t>（三）新增本要點第五點第七項第三款，明定申請及審查作業。</w:t>
            </w:r>
          </w:p>
          <w:p w:rsidR="002916D5" w:rsidRPr="0045742D" w:rsidRDefault="002916D5" w:rsidP="0045742D">
            <w:pPr>
              <w:snapToGrid w:val="0"/>
              <w:spacing w:line="400" w:lineRule="exact"/>
              <w:ind w:leftChars="-4" w:left="838" w:hangingChars="303" w:hanging="848"/>
              <w:rPr>
                <w:rFonts w:ascii="標楷體" w:eastAsia="標楷體" w:hAnsi="標楷體"/>
                <w:kern w:val="0"/>
                <w:sz w:val="28"/>
                <w:szCs w:val="28"/>
              </w:rPr>
            </w:pPr>
            <w:r w:rsidRPr="0045742D">
              <w:rPr>
                <w:rFonts w:ascii="標楷體" w:eastAsia="標楷體" w:hAnsi="標楷體" w:hint="eastAsia"/>
                <w:kern w:val="0"/>
                <w:sz w:val="28"/>
                <w:szCs w:val="28"/>
              </w:rPr>
              <w:t>（四）新增本要點第五點第七項第四款，明定經費請撥及核銷應依本署相關規定辦理，並規範辦理核結時應繳交之文件。</w:t>
            </w:r>
          </w:p>
          <w:p w:rsidR="002916D5" w:rsidRPr="0045742D" w:rsidRDefault="002916D5" w:rsidP="0045742D">
            <w:pPr>
              <w:snapToGrid w:val="0"/>
              <w:spacing w:line="400" w:lineRule="exact"/>
              <w:ind w:leftChars="-4" w:left="838" w:hangingChars="303" w:hanging="848"/>
              <w:rPr>
                <w:rFonts w:ascii="標楷體" w:eastAsia="標楷體" w:hAnsi="標楷體"/>
                <w:kern w:val="0"/>
                <w:sz w:val="28"/>
                <w:szCs w:val="28"/>
              </w:rPr>
            </w:pPr>
            <w:r w:rsidRPr="0045742D">
              <w:rPr>
                <w:rFonts w:ascii="標楷體" w:eastAsia="標楷體" w:hAnsi="標楷體" w:hint="eastAsia"/>
                <w:kern w:val="0"/>
                <w:sz w:val="28"/>
                <w:szCs w:val="28"/>
              </w:rPr>
              <w:t>（五）新增本要點第五點第七項第五款，以督導學校依計畫積極辦理。</w:t>
            </w:r>
          </w:p>
        </w:tc>
      </w:tr>
    </w:tbl>
    <w:p w:rsidR="002916D5" w:rsidRPr="0069215F" w:rsidRDefault="002916D5" w:rsidP="00B80E35">
      <w:pPr>
        <w:snapToGrid w:val="0"/>
        <w:spacing w:before="50" w:after="50" w:line="500" w:lineRule="exact"/>
        <w:jc w:val="center"/>
      </w:pPr>
      <w:r w:rsidRPr="0069215F">
        <w:br w:type="page"/>
      </w:r>
    </w:p>
    <w:p w:rsidR="002916D5" w:rsidRPr="0069215F" w:rsidRDefault="002916D5" w:rsidP="00B80E35">
      <w:pPr>
        <w:pStyle w:val="0221"/>
        <w:spacing w:before="0" w:beforeAutospacing="0" w:after="0" w:afterAutospacing="0" w:line="360" w:lineRule="exact"/>
        <w:ind w:left="2072" w:hanging="2072"/>
        <w:rPr>
          <w:rFonts w:ascii="標楷體" w:eastAsia="標楷體" w:hAnsi="標楷體"/>
          <w:b/>
        </w:rPr>
      </w:pPr>
      <w:r w:rsidRPr="0069215F">
        <w:rPr>
          <w:rFonts w:ascii="標楷體" w:eastAsia="標楷體" w:hAnsi="標楷體" w:hint="eastAsia"/>
          <w:b/>
        </w:rPr>
        <w:t>附件</w:t>
      </w:r>
    </w:p>
    <w:p w:rsidR="002916D5" w:rsidRPr="0069215F" w:rsidRDefault="002916D5" w:rsidP="00B80E35">
      <w:pPr>
        <w:snapToGrid w:val="0"/>
        <w:spacing w:line="440" w:lineRule="exact"/>
        <w:rPr>
          <w:rFonts w:ascii="標楷體" w:eastAsia="標楷體" w:hAnsi="標楷體"/>
          <w:kern w:val="0"/>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7"/>
        <w:gridCol w:w="1776"/>
        <w:gridCol w:w="1129"/>
        <w:gridCol w:w="2112"/>
        <w:gridCol w:w="3194"/>
        <w:gridCol w:w="869"/>
      </w:tblGrid>
      <w:tr w:rsidR="002916D5" w:rsidRPr="0069215F" w:rsidTr="00B80E35">
        <w:tc>
          <w:tcPr>
            <w:tcW w:w="12474" w:type="dxa"/>
            <w:gridSpan w:val="6"/>
          </w:tcPr>
          <w:p w:rsidR="002916D5" w:rsidRPr="0069215F" w:rsidRDefault="002916D5" w:rsidP="00B80E35">
            <w:pPr>
              <w:tabs>
                <w:tab w:val="left" w:pos="4186"/>
              </w:tabs>
              <w:jc w:val="center"/>
              <w:rPr>
                <w:rFonts w:ascii="標楷體" w:eastAsia="標楷體" w:hAnsi="標楷體"/>
                <w:b/>
                <w:sz w:val="28"/>
                <w:szCs w:val="28"/>
              </w:rPr>
            </w:pPr>
            <w:r w:rsidRPr="0069215F">
              <w:rPr>
                <w:rFonts w:ascii="標楷體" w:eastAsia="標楷體" w:hAnsi="標楷體" w:hint="eastAsia"/>
                <w:b/>
                <w:sz w:val="28"/>
                <w:szCs w:val="28"/>
              </w:rPr>
              <w:t>教學人員鐘點費支給之定義及範圍</w:t>
            </w:r>
          </w:p>
        </w:tc>
      </w:tr>
      <w:tr w:rsidR="002916D5" w:rsidRPr="0069215F" w:rsidTr="00B80E35">
        <w:tc>
          <w:tcPr>
            <w:tcW w:w="709" w:type="dxa"/>
          </w:tcPr>
          <w:p w:rsidR="002916D5" w:rsidRPr="0069215F" w:rsidRDefault="002916D5" w:rsidP="00B80E35">
            <w:pPr>
              <w:tabs>
                <w:tab w:val="left" w:pos="4186"/>
              </w:tabs>
              <w:rPr>
                <w:b/>
              </w:rPr>
            </w:pPr>
          </w:p>
        </w:tc>
        <w:tc>
          <w:tcPr>
            <w:tcW w:w="2342" w:type="dxa"/>
          </w:tcPr>
          <w:p w:rsidR="002916D5" w:rsidRPr="0069215F" w:rsidRDefault="002916D5" w:rsidP="00B80E35">
            <w:pPr>
              <w:tabs>
                <w:tab w:val="left" w:pos="4186"/>
              </w:tabs>
              <w:jc w:val="center"/>
              <w:rPr>
                <w:rFonts w:ascii="標楷體" w:eastAsia="標楷體" w:hAnsi="標楷體"/>
                <w:b/>
              </w:rPr>
            </w:pPr>
            <w:r w:rsidRPr="0069215F">
              <w:rPr>
                <w:rFonts w:ascii="標楷體" w:eastAsia="標楷體" w:hAnsi="標楷體" w:hint="eastAsia"/>
                <w:b/>
              </w:rPr>
              <w:t>項目</w:t>
            </w:r>
          </w:p>
        </w:tc>
        <w:tc>
          <w:tcPr>
            <w:tcW w:w="1417" w:type="dxa"/>
          </w:tcPr>
          <w:p w:rsidR="002916D5" w:rsidRPr="0069215F" w:rsidRDefault="002916D5" w:rsidP="00B80E35">
            <w:pPr>
              <w:tabs>
                <w:tab w:val="left" w:pos="4186"/>
              </w:tabs>
              <w:jc w:val="center"/>
              <w:rPr>
                <w:rFonts w:ascii="標楷體" w:eastAsia="標楷體" w:hAnsi="標楷體"/>
                <w:b/>
              </w:rPr>
            </w:pPr>
            <w:r w:rsidRPr="0069215F">
              <w:rPr>
                <w:rFonts w:ascii="標楷體" w:eastAsia="標楷體" w:hAnsi="標楷體" w:hint="eastAsia"/>
                <w:b/>
              </w:rPr>
              <w:t>單位</w:t>
            </w:r>
          </w:p>
        </w:tc>
        <w:tc>
          <w:tcPr>
            <w:tcW w:w="2694" w:type="dxa"/>
          </w:tcPr>
          <w:p w:rsidR="002916D5" w:rsidRPr="0069215F" w:rsidRDefault="002916D5" w:rsidP="00B80E35">
            <w:pPr>
              <w:tabs>
                <w:tab w:val="left" w:pos="4186"/>
              </w:tabs>
              <w:jc w:val="center"/>
              <w:rPr>
                <w:rFonts w:ascii="標楷體" w:eastAsia="標楷體" w:hAnsi="標楷體"/>
                <w:b/>
              </w:rPr>
            </w:pPr>
            <w:r w:rsidRPr="0069215F">
              <w:rPr>
                <w:rFonts w:ascii="標楷體" w:eastAsia="標楷體" w:hAnsi="標楷體" w:hint="eastAsia"/>
                <w:b/>
              </w:rPr>
              <w:t>編列基準</w:t>
            </w:r>
          </w:p>
        </w:tc>
        <w:tc>
          <w:tcPr>
            <w:tcW w:w="4266" w:type="dxa"/>
          </w:tcPr>
          <w:p w:rsidR="002916D5" w:rsidRPr="0069215F" w:rsidRDefault="002916D5" w:rsidP="00B80E35">
            <w:pPr>
              <w:tabs>
                <w:tab w:val="left" w:pos="4186"/>
              </w:tabs>
              <w:jc w:val="center"/>
              <w:rPr>
                <w:rFonts w:ascii="標楷體" w:eastAsia="標楷體" w:hAnsi="標楷體"/>
                <w:b/>
              </w:rPr>
            </w:pPr>
            <w:r w:rsidRPr="0069215F">
              <w:rPr>
                <w:rFonts w:ascii="標楷體" w:eastAsia="標楷體" w:hAnsi="標楷體" w:hint="eastAsia"/>
                <w:b/>
              </w:rPr>
              <w:t>定義及範圍</w:t>
            </w:r>
          </w:p>
        </w:tc>
        <w:tc>
          <w:tcPr>
            <w:tcW w:w="1046" w:type="dxa"/>
          </w:tcPr>
          <w:p w:rsidR="002916D5" w:rsidRPr="0069215F" w:rsidRDefault="002916D5" w:rsidP="00B80E35">
            <w:pPr>
              <w:tabs>
                <w:tab w:val="left" w:pos="4186"/>
              </w:tabs>
              <w:jc w:val="center"/>
              <w:rPr>
                <w:rFonts w:ascii="標楷體" w:eastAsia="標楷體" w:hAnsi="標楷體"/>
                <w:b/>
              </w:rPr>
            </w:pPr>
            <w:r w:rsidRPr="0069215F">
              <w:rPr>
                <w:rFonts w:ascii="標楷體" w:eastAsia="標楷體" w:hAnsi="標楷體" w:hint="eastAsia"/>
                <w:b/>
              </w:rPr>
              <w:t>備註</w:t>
            </w:r>
          </w:p>
        </w:tc>
      </w:tr>
      <w:tr w:rsidR="002916D5" w:rsidRPr="0069215F" w:rsidTr="00B80E35">
        <w:tc>
          <w:tcPr>
            <w:tcW w:w="709" w:type="dxa"/>
            <w:vAlign w:val="center"/>
          </w:tcPr>
          <w:p w:rsidR="002916D5" w:rsidRPr="0069215F" w:rsidRDefault="002916D5" w:rsidP="00B80E35">
            <w:pPr>
              <w:tabs>
                <w:tab w:val="left" w:pos="4186"/>
              </w:tabs>
              <w:jc w:val="center"/>
              <w:rPr>
                <w:rFonts w:ascii="標楷體" w:eastAsia="標楷體" w:hAnsi="標楷體"/>
                <w:b/>
              </w:rPr>
            </w:pPr>
            <w:r w:rsidRPr="0069215F">
              <w:rPr>
                <w:rFonts w:ascii="標楷體" w:eastAsia="標楷體" w:hAnsi="標楷體"/>
                <w:b/>
              </w:rPr>
              <w:t>1</w:t>
            </w:r>
          </w:p>
        </w:tc>
        <w:tc>
          <w:tcPr>
            <w:tcW w:w="2342" w:type="dxa"/>
            <w:vAlign w:val="center"/>
          </w:tcPr>
          <w:p w:rsidR="002916D5" w:rsidRPr="0069215F" w:rsidRDefault="002916D5" w:rsidP="00B80E35">
            <w:pPr>
              <w:tabs>
                <w:tab w:val="left" w:pos="4186"/>
              </w:tabs>
              <w:jc w:val="center"/>
              <w:rPr>
                <w:rFonts w:ascii="標楷體" w:eastAsia="標楷體" w:hAnsi="標楷體"/>
                <w:b/>
              </w:rPr>
            </w:pPr>
            <w:r w:rsidRPr="0069215F">
              <w:rPr>
                <w:rFonts w:ascii="標楷體" w:eastAsia="標楷體" w:hAnsi="標楷體" w:hint="eastAsia"/>
                <w:b/>
              </w:rPr>
              <w:t>鐘點費</w:t>
            </w:r>
          </w:p>
        </w:tc>
        <w:tc>
          <w:tcPr>
            <w:tcW w:w="1417" w:type="dxa"/>
            <w:vAlign w:val="center"/>
          </w:tcPr>
          <w:p w:rsidR="002916D5" w:rsidRPr="0069215F" w:rsidRDefault="002916D5" w:rsidP="00B80E35">
            <w:pPr>
              <w:tabs>
                <w:tab w:val="left" w:pos="4186"/>
              </w:tabs>
              <w:jc w:val="center"/>
              <w:rPr>
                <w:rFonts w:ascii="標楷體" w:eastAsia="標楷體" w:hAnsi="標楷體"/>
                <w:b/>
              </w:rPr>
            </w:pPr>
            <w:r w:rsidRPr="0069215F">
              <w:rPr>
                <w:rFonts w:ascii="標楷體" w:eastAsia="標楷體" w:hAnsi="標楷體" w:hint="eastAsia"/>
                <w:b/>
              </w:rPr>
              <w:t>人</w:t>
            </w:r>
            <w:r w:rsidRPr="0069215F">
              <w:rPr>
                <w:rFonts w:ascii="標楷體" w:eastAsia="標楷體" w:hAnsi="標楷體"/>
                <w:b/>
              </w:rPr>
              <w:t>/</w:t>
            </w:r>
            <w:r w:rsidRPr="0069215F">
              <w:rPr>
                <w:rFonts w:ascii="標楷體" w:eastAsia="標楷體" w:hAnsi="標楷體" w:hint="eastAsia"/>
                <w:b/>
              </w:rPr>
              <w:t>節</w:t>
            </w:r>
          </w:p>
        </w:tc>
        <w:tc>
          <w:tcPr>
            <w:tcW w:w="2694" w:type="dxa"/>
          </w:tcPr>
          <w:p w:rsidR="002916D5" w:rsidRPr="0069215F" w:rsidRDefault="002916D5" w:rsidP="00B80E35">
            <w:pPr>
              <w:tabs>
                <w:tab w:val="left" w:pos="4186"/>
              </w:tabs>
              <w:rPr>
                <w:rFonts w:ascii="標楷體" w:eastAsia="標楷體" w:hAnsi="標楷體"/>
                <w:b/>
              </w:rPr>
            </w:pPr>
            <w:r w:rsidRPr="0069215F">
              <w:rPr>
                <w:rFonts w:ascii="標楷體" w:eastAsia="標楷體" w:hAnsi="標楷體" w:hint="eastAsia"/>
                <w:b/>
              </w:rPr>
              <w:t>國小</w:t>
            </w:r>
            <w:r w:rsidRPr="0069215F">
              <w:rPr>
                <w:rFonts w:ascii="標楷體" w:eastAsia="標楷體" w:hAnsi="標楷體"/>
                <w:b/>
              </w:rPr>
              <w:t>-400</w:t>
            </w:r>
            <w:r w:rsidRPr="0069215F">
              <w:rPr>
                <w:rFonts w:ascii="標楷體" w:eastAsia="標楷體" w:hAnsi="標楷體" w:hint="eastAsia"/>
                <w:b/>
              </w:rPr>
              <w:t>元。</w:t>
            </w:r>
          </w:p>
          <w:p w:rsidR="002916D5" w:rsidRPr="0069215F" w:rsidRDefault="002916D5" w:rsidP="00B80E35">
            <w:pPr>
              <w:tabs>
                <w:tab w:val="left" w:pos="4186"/>
              </w:tabs>
              <w:rPr>
                <w:rFonts w:ascii="標楷體" w:eastAsia="標楷體" w:hAnsi="標楷體"/>
                <w:b/>
              </w:rPr>
            </w:pPr>
            <w:r w:rsidRPr="0069215F">
              <w:rPr>
                <w:rFonts w:ascii="標楷體" w:eastAsia="標楷體" w:hAnsi="標楷體" w:hint="eastAsia"/>
                <w:b/>
              </w:rPr>
              <w:t>國中</w:t>
            </w:r>
            <w:r w:rsidRPr="0069215F">
              <w:rPr>
                <w:rFonts w:ascii="標楷體" w:eastAsia="標楷體" w:hAnsi="標楷體"/>
                <w:b/>
              </w:rPr>
              <w:t>-450</w:t>
            </w:r>
            <w:r w:rsidRPr="0069215F">
              <w:rPr>
                <w:rFonts w:ascii="標楷體" w:eastAsia="標楷體" w:hAnsi="標楷體" w:hint="eastAsia"/>
                <w:b/>
              </w:rPr>
              <w:t>元。</w:t>
            </w:r>
          </w:p>
        </w:tc>
        <w:tc>
          <w:tcPr>
            <w:tcW w:w="4266" w:type="dxa"/>
            <w:vAlign w:val="center"/>
          </w:tcPr>
          <w:p w:rsidR="002916D5" w:rsidRPr="0069215F" w:rsidRDefault="002916D5" w:rsidP="00B80E35">
            <w:pPr>
              <w:tabs>
                <w:tab w:val="left" w:pos="4186"/>
              </w:tabs>
              <w:rPr>
                <w:rFonts w:ascii="標楷體" w:eastAsia="標楷體" w:hAnsi="標楷體"/>
                <w:b/>
              </w:rPr>
            </w:pPr>
            <w:r w:rsidRPr="0069215F">
              <w:rPr>
                <w:rFonts w:ascii="標楷體" w:eastAsia="標楷體" w:hAnsi="標楷體"/>
                <w:b/>
              </w:rPr>
              <w:t>1.</w:t>
            </w:r>
            <w:r w:rsidRPr="0069215F">
              <w:rPr>
                <w:rFonts w:ascii="標楷體" w:eastAsia="標楷體" w:hAnsi="標楷體" w:hint="eastAsia"/>
                <w:b/>
              </w:rPr>
              <w:t>正式</w:t>
            </w:r>
            <w:r w:rsidRPr="0069215F">
              <w:rPr>
                <w:rFonts w:ascii="標楷體" w:eastAsia="標楷體" w:hAnsi="標楷體"/>
                <w:b/>
              </w:rPr>
              <w:t xml:space="preserve"> (</w:t>
            </w:r>
            <w:r w:rsidRPr="0069215F">
              <w:rPr>
                <w:rFonts w:ascii="標楷體" w:eastAsia="標楷體" w:hAnsi="標楷體" w:hint="eastAsia"/>
                <w:b/>
              </w:rPr>
              <w:t>含代理代課</w:t>
            </w:r>
            <w:r w:rsidRPr="0069215F">
              <w:rPr>
                <w:rFonts w:ascii="標楷體" w:eastAsia="標楷體" w:hAnsi="標楷體"/>
                <w:b/>
              </w:rPr>
              <w:t>)</w:t>
            </w:r>
            <w:r w:rsidRPr="0069215F">
              <w:rPr>
                <w:rFonts w:ascii="標楷體" w:eastAsia="標楷體" w:hAnsi="標楷體" w:hint="eastAsia"/>
                <w:b/>
              </w:rPr>
              <w:t>教師。</w:t>
            </w:r>
          </w:p>
          <w:p w:rsidR="002916D5" w:rsidRPr="0069215F" w:rsidRDefault="002916D5" w:rsidP="00B80E35">
            <w:pPr>
              <w:tabs>
                <w:tab w:val="left" w:pos="4186"/>
              </w:tabs>
              <w:rPr>
                <w:rFonts w:ascii="標楷體" w:eastAsia="標楷體" w:hAnsi="標楷體"/>
                <w:b/>
              </w:rPr>
            </w:pPr>
            <w:r w:rsidRPr="0069215F">
              <w:rPr>
                <w:rFonts w:ascii="標楷體" w:eastAsia="標楷體" w:hAnsi="標楷體"/>
                <w:b/>
              </w:rPr>
              <w:t>2.</w:t>
            </w:r>
            <w:r w:rsidRPr="0069215F">
              <w:rPr>
                <w:rFonts w:ascii="標楷體" w:eastAsia="標楷體" w:hAnsi="標楷體" w:hint="eastAsia"/>
                <w:b/>
              </w:rPr>
              <w:t>傳統技藝指導者，例如</w:t>
            </w:r>
            <w:r w:rsidRPr="0069215F">
              <w:rPr>
                <w:rFonts w:ascii="標楷體" w:eastAsia="標楷體" w:hAnsi="標楷體"/>
                <w:b/>
              </w:rPr>
              <w:t>:</w:t>
            </w:r>
            <w:r w:rsidRPr="0069215F">
              <w:rPr>
                <w:rFonts w:ascii="標楷體" w:eastAsia="標楷體" w:hAnsi="標楷體" w:hint="eastAsia"/>
                <w:b/>
              </w:rPr>
              <w:t>藝生、薪傳師、技藝耆老等，如有特殊規定或需求，報經本署同意者，得以每人每節</w:t>
            </w:r>
            <w:r w:rsidRPr="0069215F">
              <w:rPr>
                <w:rFonts w:ascii="標楷體" w:eastAsia="標楷體" w:hAnsi="標楷體"/>
                <w:b/>
              </w:rPr>
              <w:t>800</w:t>
            </w:r>
            <w:r w:rsidRPr="0069215F">
              <w:rPr>
                <w:rFonts w:ascii="標楷體" w:eastAsia="標楷體" w:hAnsi="標楷體" w:hint="eastAsia"/>
                <w:b/>
              </w:rPr>
              <w:t>元報支。</w:t>
            </w:r>
          </w:p>
        </w:tc>
        <w:tc>
          <w:tcPr>
            <w:tcW w:w="1046" w:type="dxa"/>
          </w:tcPr>
          <w:p w:rsidR="002916D5" w:rsidRPr="0069215F" w:rsidRDefault="002916D5" w:rsidP="00B80E35">
            <w:pPr>
              <w:tabs>
                <w:tab w:val="left" w:pos="4186"/>
              </w:tabs>
              <w:jc w:val="center"/>
              <w:rPr>
                <w:rFonts w:ascii="標楷體" w:eastAsia="標楷體" w:hAnsi="標楷體"/>
                <w:b/>
              </w:rPr>
            </w:pPr>
          </w:p>
        </w:tc>
      </w:tr>
      <w:tr w:rsidR="002916D5" w:rsidRPr="0069215F" w:rsidTr="00B80E35">
        <w:tc>
          <w:tcPr>
            <w:tcW w:w="709" w:type="dxa"/>
            <w:vAlign w:val="center"/>
          </w:tcPr>
          <w:p w:rsidR="002916D5" w:rsidRPr="0069215F" w:rsidRDefault="002916D5" w:rsidP="00B80E35">
            <w:pPr>
              <w:tabs>
                <w:tab w:val="left" w:pos="4186"/>
              </w:tabs>
              <w:jc w:val="center"/>
              <w:rPr>
                <w:rFonts w:ascii="標楷體" w:eastAsia="標楷體" w:hAnsi="標楷體"/>
                <w:b/>
              </w:rPr>
            </w:pPr>
            <w:r w:rsidRPr="0069215F">
              <w:rPr>
                <w:rFonts w:ascii="標楷體" w:eastAsia="標楷體" w:hAnsi="標楷體"/>
                <w:b/>
              </w:rPr>
              <w:t>2</w:t>
            </w:r>
          </w:p>
        </w:tc>
        <w:tc>
          <w:tcPr>
            <w:tcW w:w="2342" w:type="dxa"/>
            <w:vAlign w:val="center"/>
          </w:tcPr>
          <w:p w:rsidR="002916D5" w:rsidRPr="0069215F" w:rsidRDefault="002916D5" w:rsidP="00B80E35">
            <w:pPr>
              <w:tabs>
                <w:tab w:val="left" w:pos="4186"/>
              </w:tabs>
              <w:jc w:val="center"/>
              <w:rPr>
                <w:rFonts w:ascii="標楷體" w:eastAsia="標楷體" w:hAnsi="標楷體"/>
                <w:b/>
              </w:rPr>
            </w:pPr>
            <w:r w:rsidRPr="0069215F">
              <w:rPr>
                <w:rFonts w:ascii="標楷體" w:eastAsia="標楷體" w:hAnsi="標楷體" w:hint="eastAsia"/>
                <w:b/>
              </w:rPr>
              <w:t>教學支援工作人員授課鐘點費</w:t>
            </w:r>
          </w:p>
        </w:tc>
        <w:tc>
          <w:tcPr>
            <w:tcW w:w="1417" w:type="dxa"/>
            <w:vAlign w:val="center"/>
          </w:tcPr>
          <w:p w:rsidR="002916D5" w:rsidRPr="0069215F" w:rsidRDefault="002916D5" w:rsidP="00B80E35">
            <w:pPr>
              <w:tabs>
                <w:tab w:val="left" w:pos="4186"/>
              </w:tabs>
              <w:jc w:val="center"/>
              <w:rPr>
                <w:rFonts w:ascii="標楷體" w:eastAsia="標楷體" w:hAnsi="標楷體"/>
                <w:b/>
              </w:rPr>
            </w:pPr>
            <w:r w:rsidRPr="0069215F">
              <w:rPr>
                <w:rFonts w:ascii="標楷體" w:eastAsia="標楷體" w:hAnsi="標楷體" w:hint="eastAsia"/>
                <w:b/>
              </w:rPr>
              <w:t>人</w:t>
            </w:r>
            <w:r w:rsidRPr="0069215F">
              <w:rPr>
                <w:rFonts w:ascii="標楷體" w:eastAsia="標楷體" w:hAnsi="標楷體"/>
                <w:b/>
              </w:rPr>
              <w:t>/</w:t>
            </w:r>
            <w:r w:rsidRPr="0069215F">
              <w:rPr>
                <w:rFonts w:ascii="標楷體" w:eastAsia="標楷體" w:hAnsi="標楷體" w:hint="eastAsia"/>
                <w:b/>
              </w:rPr>
              <w:t>節</w:t>
            </w:r>
          </w:p>
        </w:tc>
        <w:tc>
          <w:tcPr>
            <w:tcW w:w="2694" w:type="dxa"/>
          </w:tcPr>
          <w:p w:rsidR="002916D5" w:rsidRPr="0069215F" w:rsidRDefault="002916D5" w:rsidP="00B80E35">
            <w:pPr>
              <w:tabs>
                <w:tab w:val="left" w:pos="4186"/>
              </w:tabs>
              <w:rPr>
                <w:rFonts w:ascii="標楷體" w:eastAsia="標楷體" w:hAnsi="標楷體"/>
                <w:b/>
              </w:rPr>
            </w:pPr>
            <w:r w:rsidRPr="0069215F">
              <w:rPr>
                <w:rFonts w:ascii="標楷體" w:eastAsia="標楷體" w:hAnsi="標楷體" w:hint="eastAsia"/>
                <w:b/>
              </w:rPr>
              <w:t>國小</w:t>
            </w:r>
            <w:r w:rsidRPr="0069215F">
              <w:rPr>
                <w:rFonts w:ascii="標楷體" w:eastAsia="標楷體" w:hAnsi="標楷體"/>
                <w:b/>
              </w:rPr>
              <w:t>-320</w:t>
            </w:r>
            <w:r w:rsidRPr="0069215F">
              <w:rPr>
                <w:rFonts w:ascii="標楷體" w:eastAsia="標楷體" w:hAnsi="標楷體" w:hint="eastAsia"/>
                <w:b/>
              </w:rPr>
              <w:t>元。</w:t>
            </w:r>
          </w:p>
          <w:p w:rsidR="002916D5" w:rsidRPr="0069215F" w:rsidRDefault="002916D5" w:rsidP="00B80E35">
            <w:pPr>
              <w:tabs>
                <w:tab w:val="left" w:pos="4186"/>
              </w:tabs>
              <w:rPr>
                <w:rFonts w:ascii="標楷體" w:eastAsia="標楷體" w:hAnsi="標楷體"/>
                <w:b/>
              </w:rPr>
            </w:pPr>
            <w:r w:rsidRPr="0069215F">
              <w:rPr>
                <w:rFonts w:ascii="標楷體" w:eastAsia="標楷體" w:hAnsi="標楷體" w:hint="eastAsia"/>
                <w:b/>
              </w:rPr>
              <w:t>國中</w:t>
            </w:r>
            <w:r w:rsidRPr="0069215F">
              <w:rPr>
                <w:rFonts w:ascii="標楷體" w:eastAsia="標楷體" w:hAnsi="標楷體"/>
                <w:b/>
              </w:rPr>
              <w:t>-360</w:t>
            </w:r>
            <w:r w:rsidRPr="0069215F">
              <w:rPr>
                <w:rFonts w:ascii="標楷體" w:eastAsia="標楷體" w:hAnsi="標楷體" w:hint="eastAsia"/>
                <w:b/>
              </w:rPr>
              <w:t>元。</w:t>
            </w:r>
          </w:p>
        </w:tc>
        <w:tc>
          <w:tcPr>
            <w:tcW w:w="4266" w:type="dxa"/>
            <w:vAlign w:val="center"/>
          </w:tcPr>
          <w:p w:rsidR="002916D5" w:rsidRPr="0069215F" w:rsidRDefault="002916D5" w:rsidP="00B80E35">
            <w:pPr>
              <w:tabs>
                <w:tab w:val="left" w:pos="4186"/>
              </w:tabs>
              <w:jc w:val="center"/>
              <w:rPr>
                <w:rFonts w:ascii="標楷體" w:eastAsia="標楷體" w:hAnsi="標楷體"/>
                <w:b/>
              </w:rPr>
            </w:pPr>
          </w:p>
        </w:tc>
        <w:tc>
          <w:tcPr>
            <w:tcW w:w="1046" w:type="dxa"/>
          </w:tcPr>
          <w:p w:rsidR="002916D5" w:rsidRPr="0069215F" w:rsidRDefault="002916D5" w:rsidP="00B80E35">
            <w:pPr>
              <w:tabs>
                <w:tab w:val="left" w:pos="4186"/>
              </w:tabs>
              <w:jc w:val="center"/>
              <w:rPr>
                <w:rFonts w:ascii="標楷體" w:eastAsia="標楷體" w:hAnsi="標楷體"/>
                <w:b/>
              </w:rPr>
            </w:pPr>
          </w:p>
        </w:tc>
      </w:tr>
    </w:tbl>
    <w:p w:rsidR="002916D5" w:rsidRPr="00F56D20" w:rsidRDefault="002916D5" w:rsidP="00B80E35"/>
    <w:p w:rsidR="002916D5" w:rsidRPr="00902FBD" w:rsidRDefault="002916D5" w:rsidP="00AB4669">
      <w:pPr>
        <w:tabs>
          <w:tab w:val="left" w:pos="8160"/>
        </w:tabs>
        <w:spacing w:after="100" w:afterAutospacing="1" w:line="400" w:lineRule="exact"/>
        <w:rPr>
          <w:rFonts w:ascii="標楷體" w:eastAsia="標楷體" w:hAnsi="標楷體"/>
          <w:b/>
          <w:bCs/>
          <w:sz w:val="36"/>
          <w:szCs w:val="36"/>
        </w:rPr>
      </w:pPr>
    </w:p>
    <w:sectPr w:rsidR="002916D5" w:rsidRPr="00902FBD" w:rsidSect="004D3351">
      <w:footerReference w:type="even" r:id="rId7"/>
      <w:footerReference w:type="default" r:id="rId8"/>
      <w:pgSz w:w="11906" w:h="16838"/>
      <w:pgMar w:top="1021" w:right="851" w:bottom="1134" w:left="851" w:header="851" w:footer="567" w:gutter="0"/>
      <w:pgNumType w:fmt="numberInDash"/>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16D5" w:rsidRDefault="002916D5" w:rsidP="008A1EB1">
      <w:r>
        <w:separator/>
      </w:r>
    </w:p>
  </w:endnote>
  <w:endnote w:type="continuationSeparator" w:id="0">
    <w:p w:rsidR="002916D5" w:rsidRDefault="002916D5" w:rsidP="008A1E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6D5" w:rsidRDefault="002916D5" w:rsidP="00B80E3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916D5" w:rsidRDefault="002916D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6D5" w:rsidRDefault="002916D5" w:rsidP="00006D86">
    <w:pPr>
      <w:pStyle w:val="Footer"/>
      <w:jc w:val="center"/>
    </w:pPr>
    <w:fldSimple w:instr="PAGE   \* MERGEFORMAT">
      <w:r w:rsidRPr="00453B51">
        <w:rPr>
          <w:noProof/>
          <w:lang w:val="zh-TW"/>
        </w:rPr>
        <w:t>-</w:t>
      </w:r>
      <w:r>
        <w:rPr>
          <w:noProof/>
        </w:rPr>
        <w:t xml:space="preserve"> 1 -</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16D5" w:rsidRDefault="002916D5" w:rsidP="008A1EB1">
      <w:r>
        <w:separator/>
      </w:r>
    </w:p>
  </w:footnote>
  <w:footnote w:type="continuationSeparator" w:id="0">
    <w:p w:rsidR="002916D5" w:rsidRDefault="002916D5" w:rsidP="008A1EB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A54E4"/>
    <w:multiLevelType w:val="hybridMultilevel"/>
    <w:tmpl w:val="C0C6FED4"/>
    <w:lvl w:ilvl="0" w:tplc="0AF6D722">
      <w:start w:val="1"/>
      <w:numFmt w:val="taiwaneseCountingThousand"/>
      <w:lvlText w:val="(%1)"/>
      <w:lvlJc w:val="left"/>
      <w:pPr>
        <w:ind w:left="1442" w:hanging="720"/>
      </w:pPr>
      <w:rPr>
        <w:rFonts w:cs="Times New Roman" w:hint="default"/>
      </w:rPr>
    </w:lvl>
    <w:lvl w:ilvl="1" w:tplc="04090019" w:tentative="1">
      <w:start w:val="1"/>
      <w:numFmt w:val="ideographTraditional"/>
      <w:lvlText w:val="%2、"/>
      <w:lvlJc w:val="left"/>
      <w:pPr>
        <w:ind w:left="1682" w:hanging="480"/>
      </w:pPr>
      <w:rPr>
        <w:rFonts w:cs="Times New Roman"/>
      </w:rPr>
    </w:lvl>
    <w:lvl w:ilvl="2" w:tplc="0409001B" w:tentative="1">
      <w:start w:val="1"/>
      <w:numFmt w:val="lowerRoman"/>
      <w:lvlText w:val="%3."/>
      <w:lvlJc w:val="right"/>
      <w:pPr>
        <w:ind w:left="2162" w:hanging="480"/>
      </w:pPr>
      <w:rPr>
        <w:rFonts w:cs="Times New Roman"/>
      </w:rPr>
    </w:lvl>
    <w:lvl w:ilvl="3" w:tplc="0409000F" w:tentative="1">
      <w:start w:val="1"/>
      <w:numFmt w:val="decimal"/>
      <w:lvlText w:val="%4."/>
      <w:lvlJc w:val="left"/>
      <w:pPr>
        <w:ind w:left="2642" w:hanging="480"/>
      </w:pPr>
      <w:rPr>
        <w:rFonts w:cs="Times New Roman"/>
      </w:rPr>
    </w:lvl>
    <w:lvl w:ilvl="4" w:tplc="04090019" w:tentative="1">
      <w:start w:val="1"/>
      <w:numFmt w:val="ideographTraditional"/>
      <w:lvlText w:val="%5、"/>
      <w:lvlJc w:val="left"/>
      <w:pPr>
        <w:ind w:left="3122" w:hanging="480"/>
      </w:pPr>
      <w:rPr>
        <w:rFonts w:cs="Times New Roman"/>
      </w:rPr>
    </w:lvl>
    <w:lvl w:ilvl="5" w:tplc="0409001B" w:tentative="1">
      <w:start w:val="1"/>
      <w:numFmt w:val="lowerRoman"/>
      <w:lvlText w:val="%6."/>
      <w:lvlJc w:val="right"/>
      <w:pPr>
        <w:ind w:left="3602" w:hanging="480"/>
      </w:pPr>
      <w:rPr>
        <w:rFonts w:cs="Times New Roman"/>
      </w:rPr>
    </w:lvl>
    <w:lvl w:ilvl="6" w:tplc="0409000F" w:tentative="1">
      <w:start w:val="1"/>
      <w:numFmt w:val="decimal"/>
      <w:lvlText w:val="%7."/>
      <w:lvlJc w:val="left"/>
      <w:pPr>
        <w:ind w:left="4082" w:hanging="480"/>
      </w:pPr>
      <w:rPr>
        <w:rFonts w:cs="Times New Roman"/>
      </w:rPr>
    </w:lvl>
    <w:lvl w:ilvl="7" w:tplc="04090019" w:tentative="1">
      <w:start w:val="1"/>
      <w:numFmt w:val="ideographTraditional"/>
      <w:lvlText w:val="%8、"/>
      <w:lvlJc w:val="left"/>
      <w:pPr>
        <w:ind w:left="4562" w:hanging="480"/>
      </w:pPr>
      <w:rPr>
        <w:rFonts w:cs="Times New Roman"/>
      </w:rPr>
    </w:lvl>
    <w:lvl w:ilvl="8" w:tplc="0409001B" w:tentative="1">
      <w:start w:val="1"/>
      <w:numFmt w:val="lowerRoman"/>
      <w:lvlText w:val="%9."/>
      <w:lvlJc w:val="right"/>
      <w:pPr>
        <w:ind w:left="5042" w:hanging="480"/>
      </w:pPr>
      <w:rPr>
        <w:rFonts w:cs="Times New Roman"/>
      </w:rPr>
    </w:lvl>
  </w:abstractNum>
  <w:abstractNum w:abstractNumId="1">
    <w:nsid w:val="03673351"/>
    <w:multiLevelType w:val="hybridMultilevel"/>
    <w:tmpl w:val="9C6ED918"/>
    <w:lvl w:ilvl="0" w:tplc="1AAA6BE6">
      <w:start w:val="1"/>
      <w:numFmt w:val="taiwaneseCountingThousand"/>
      <w:lvlText w:val="(%1)"/>
      <w:lvlJc w:val="left"/>
      <w:pPr>
        <w:ind w:left="1320" w:hanging="360"/>
      </w:pPr>
      <w:rPr>
        <w:rFonts w:ascii="標楷體" w:eastAsia="標楷體" w:hAnsi="Times New Roman" w:cs="Times New Roman"/>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2">
    <w:nsid w:val="05B46BCB"/>
    <w:multiLevelType w:val="hybridMultilevel"/>
    <w:tmpl w:val="A1BEA146"/>
    <w:lvl w:ilvl="0" w:tplc="AA9CAA9C">
      <w:start w:val="1"/>
      <w:numFmt w:val="taiwaneseCountingThousand"/>
      <w:lvlText w:val="%1、"/>
      <w:lvlJc w:val="left"/>
      <w:pPr>
        <w:ind w:left="1320" w:hanging="1080"/>
      </w:pPr>
      <w:rPr>
        <w:rFonts w:cs="Times New Roman" w:hint="default"/>
      </w:rPr>
    </w:lvl>
    <w:lvl w:ilvl="1" w:tplc="04090019" w:tentative="1">
      <w:start w:val="1"/>
      <w:numFmt w:val="ideographTraditional"/>
      <w:lvlText w:val="%2、"/>
      <w:lvlJc w:val="left"/>
      <w:pPr>
        <w:tabs>
          <w:tab w:val="num" w:pos="1200"/>
        </w:tabs>
        <w:ind w:left="1200" w:hanging="480"/>
      </w:pPr>
      <w:rPr>
        <w:rFonts w:cs="Times New Roman"/>
      </w:rPr>
    </w:lvl>
    <w:lvl w:ilvl="2" w:tplc="0409001B" w:tentative="1">
      <w:start w:val="1"/>
      <w:numFmt w:val="lowerRoman"/>
      <w:lvlText w:val="%3."/>
      <w:lvlJc w:val="right"/>
      <w:pPr>
        <w:tabs>
          <w:tab w:val="num" w:pos="1680"/>
        </w:tabs>
        <w:ind w:left="1680" w:hanging="480"/>
      </w:pPr>
      <w:rPr>
        <w:rFonts w:cs="Times New Roman"/>
      </w:rPr>
    </w:lvl>
    <w:lvl w:ilvl="3" w:tplc="0409000F" w:tentative="1">
      <w:start w:val="1"/>
      <w:numFmt w:val="decimal"/>
      <w:lvlText w:val="%4."/>
      <w:lvlJc w:val="left"/>
      <w:pPr>
        <w:tabs>
          <w:tab w:val="num" w:pos="2160"/>
        </w:tabs>
        <w:ind w:left="2160" w:hanging="480"/>
      </w:pPr>
      <w:rPr>
        <w:rFonts w:cs="Times New Roman"/>
      </w:rPr>
    </w:lvl>
    <w:lvl w:ilvl="4" w:tplc="04090019" w:tentative="1">
      <w:start w:val="1"/>
      <w:numFmt w:val="ideographTraditional"/>
      <w:lvlText w:val="%5、"/>
      <w:lvlJc w:val="left"/>
      <w:pPr>
        <w:tabs>
          <w:tab w:val="num" w:pos="2640"/>
        </w:tabs>
        <w:ind w:left="2640" w:hanging="480"/>
      </w:pPr>
      <w:rPr>
        <w:rFonts w:cs="Times New Roman"/>
      </w:rPr>
    </w:lvl>
    <w:lvl w:ilvl="5" w:tplc="0409001B" w:tentative="1">
      <w:start w:val="1"/>
      <w:numFmt w:val="lowerRoman"/>
      <w:lvlText w:val="%6."/>
      <w:lvlJc w:val="right"/>
      <w:pPr>
        <w:tabs>
          <w:tab w:val="num" w:pos="3120"/>
        </w:tabs>
        <w:ind w:left="3120" w:hanging="480"/>
      </w:pPr>
      <w:rPr>
        <w:rFonts w:cs="Times New Roman"/>
      </w:rPr>
    </w:lvl>
    <w:lvl w:ilvl="6" w:tplc="0409000F" w:tentative="1">
      <w:start w:val="1"/>
      <w:numFmt w:val="decimal"/>
      <w:lvlText w:val="%7."/>
      <w:lvlJc w:val="left"/>
      <w:pPr>
        <w:tabs>
          <w:tab w:val="num" w:pos="3600"/>
        </w:tabs>
        <w:ind w:left="3600" w:hanging="480"/>
      </w:pPr>
      <w:rPr>
        <w:rFonts w:cs="Times New Roman"/>
      </w:rPr>
    </w:lvl>
    <w:lvl w:ilvl="7" w:tplc="04090019" w:tentative="1">
      <w:start w:val="1"/>
      <w:numFmt w:val="ideographTraditional"/>
      <w:lvlText w:val="%8、"/>
      <w:lvlJc w:val="left"/>
      <w:pPr>
        <w:tabs>
          <w:tab w:val="num" w:pos="4080"/>
        </w:tabs>
        <w:ind w:left="4080" w:hanging="480"/>
      </w:pPr>
      <w:rPr>
        <w:rFonts w:cs="Times New Roman"/>
      </w:rPr>
    </w:lvl>
    <w:lvl w:ilvl="8" w:tplc="0409001B" w:tentative="1">
      <w:start w:val="1"/>
      <w:numFmt w:val="lowerRoman"/>
      <w:lvlText w:val="%9."/>
      <w:lvlJc w:val="right"/>
      <w:pPr>
        <w:tabs>
          <w:tab w:val="num" w:pos="4560"/>
        </w:tabs>
        <w:ind w:left="4560" w:hanging="480"/>
      </w:pPr>
      <w:rPr>
        <w:rFonts w:cs="Times New Roman"/>
      </w:rPr>
    </w:lvl>
  </w:abstractNum>
  <w:abstractNum w:abstractNumId="3">
    <w:nsid w:val="05ED0C44"/>
    <w:multiLevelType w:val="hybridMultilevel"/>
    <w:tmpl w:val="AF526344"/>
    <w:lvl w:ilvl="0" w:tplc="B5B21E30">
      <w:start w:val="1"/>
      <w:numFmt w:val="taiwaneseCountingThousand"/>
      <w:lvlText w:val="（%1）"/>
      <w:lvlJc w:val="left"/>
      <w:pPr>
        <w:ind w:left="2067" w:hanging="1080"/>
      </w:pPr>
      <w:rPr>
        <w:rFonts w:cs="Times New Roman" w:hint="default"/>
      </w:rPr>
    </w:lvl>
    <w:lvl w:ilvl="1" w:tplc="04090019" w:tentative="1">
      <w:start w:val="1"/>
      <w:numFmt w:val="ideographTraditional"/>
      <w:lvlText w:val="%2、"/>
      <w:lvlJc w:val="left"/>
      <w:pPr>
        <w:ind w:left="1947" w:hanging="480"/>
      </w:pPr>
      <w:rPr>
        <w:rFonts w:cs="Times New Roman"/>
      </w:rPr>
    </w:lvl>
    <w:lvl w:ilvl="2" w:tplc="0409001B" w:tentative="1">
      <w:start w:val="1"/>
      <w:numFmt w:val="lowerRoman"/>
      <w:lvlText w:val="%3."/>
      <w:lvlJc w:val="right"/>
      <w:pPr>
        <w:ind w:left="2427" w:hanging="480"/>
      </w:pPr>
      <w:rPr>
        <w:rFonts w:cs="Times New Roman"/>
      </w:rPr>
    </w:lvl>
    <w:lvl w:ilvl="3" w:tplc="0409000F" w:tentative="1">
      <w:start w:val="1"/>
      <w:numFmt w:val="decimal"/>
      <w:lvlText w:val="%4."/>
      <w:lvlJc w:val="left"/>
      <w:pPr>
        <w:ind w:left="2907" w:hanging="480"/>
      </w:pPr>
      <w:rPr>
        <w:rFonts w:cs="Times New Roman"/>
      </w:rPr>
    </w:lvl>
    <w:lvl w:ilvl="4" w:tplc="04090019" w:tentative="1">
      <w:start w:val="1"/>
      <w:numFmt w:val="ideographTraditional"/>
      <w:lvlText w:val="%5、"/>
      <w:lvlJc w:val="left"/>
      <w:pPr>
        <w:ind w:left="3387" w:hanging="480"/>
      </w:pPr>
      <w:rPr>
        <w:rFonts w:cs="Times New Roman"/>
      </w:rPr>
    </w:lvl>
    <w:lvl w:ilvl="5" w:tplc="0409001B" w:tentative="1">
      <w:start w:val="1"/>
      <w:numFmt w:val="lowerRoman"/>
      <w:lvlText w:val="%6."/>
      <w:lvlJc w:val="right"/>
      <w:pPr>
        <w:ind w:left="3867" w:hanging="480"/>
      </w:pPr>
      <w:rPr>
        <w:rFonts w:cs="Times New Roman"/>
      </w:rPr>
    </w:lvl>
    <w:lvl w:ilvl="6" w:tplc="0409000F" w:tentative="1">
      <w:start w:val="1"/>
      <w:numFmt w:val="decimal"/>
      <w:lvlText w:val="%7."/>
      <w:lvlJc w:val="left"/>
      <w:pPr>
        <w:ind w:left="4347" w:hanging="480"/>
      </w:pPr>
      <w:rPr>
        <w:rFonts w:cs="Times New Roman"/>
      </w:rPr>
    </w:lvl>
    <w:lvl w:ilvl="7" w:tplc="04090019" w:tentative="1">
      <w:start w:val="1"/>
      <w:numFmt w:val="ideographTraditional"/>
      <w:lvlText w:val="%8、"/>
      <w:lvlJc w:val="left"/>
      <w:pPr>
        <w:ind w:left="4827" w:hanging="480"/>
      </w:pPr>
      <w:rPr>
        <w:rFonts w:cs="Times New Roman"/>
      </w:rPr>
    </w:lvl>
    <w:lvl w:ilvl="8" w:tplc="0409001B" w:tentative="1">
      <w:start w:val="1"/>
      <w:numFmt w:val="lowerRoman"/>
      <w:lvlText w:val="%9."/>
      <w:lvlJc w:val="right"/>
      <w:pPr>
        <w:ind w:left="5307" w:hanging="480"/>
      </w:pPr>
      <w:rPr>
        <w:rFonts w:cs="Times New Roman"/>
      </w:rPr>
    </w:lvl>
  </w:abstractNum>
  <w:abstractNum w:abstractNumId="4">
    <w:nsid w:val="09D01128"/>
    <w:multiLevelType w:val="multilevel"/>
    <w:tmpl w:val="A566A272"/>
    <w:lvl w:ilvl="0">
      <w:start w:val="1"/>
      <w:numFmt w:val="taiwaneseCountingThousand"/>
      <w:lvlText w:val="（%1）"/>
      <w:lvlJc w:val="left"/>
      <w:pPr>
        <w:tabs>
          <w:tab w:val="num" w:pos="1260"/>
        </w:tabs>
        <w:ind w:left="1260" w:hanging="720"/>
      </w:pPr>
      <w:rPr>
        <w:rFonts w:cs="Times New Roman" w:hint="default"/>
      </w:rPr>
    </w:lvl>
    <w:lvl w:ilvl="1">
      <w:start w:val="1"/>
      <w:numFmt w:val="ideographTraditional"/>
      <w:lvlText w:val="%2、"/>
      <w:lvlJc w:val="left"/>
      <w:pPr>
        <w:tabs>
          <w:tab w:val="num" w:pos="1500"/>
        </w:tabs>
        <w:ind w:left="1500" w:hanging="480"/>
      </w:pPr>
      <w:rPr>
        <w:rFonts w:cs="Times New Roman"/>
      </w:rPr>
    </w:lvl>
    <w:lvl w:ilvl="2">
      <w:start w:val="1"/>
      <w:numFmt w:val="lowerRoman"/>
      <w:lvlText w:val="%3."/>
      <w:lvlJc w:val="right"/>
      <w:pPr>
        <w:tabs>
          <w:tab w:val="num" w:pos="1980"/>
        </w:tabs>
        <w:ind w:left="1980" w:hanging="480"/>
      </w:pPr>
      <w:rPr>
        <w:rFonts w:cs="Times New Roman"/>
      </w:rPr>
    </w:lvl>
    <w:lvl w:ilvl="3">
      <w:start w:val="1"/>
      <w:numFmt w:val="decimal"/>
      <w:lvlText w:val="%4."/>
      <w:lvlJc w:val="left"/>
      <w:pPr>
        <w:tabs>
          <w:tab w:val="num" w:pos="2460"/>
        </w:tabs>
        <w:ind w:left="2460" w:hanging="480"/>
      </w:pPr>
      <w:rPr>
        <w:rFonts w:cs="Times New Roman"/>
      </w:rPr>
    </w:lvl>
    <w:lvl w:ilvl="4">
      <w:start w:val="1"/>
      <w:numFmt w:val="ideographTraditional"/>
      <w:lvlText w:val="%5、"/>
      <w:lvlJc w:val="left"/>
      <w:pPr>
        <w:tabs>
          <w:tab w:val="num" w:pos="2940"/>
        </w:tabs>
        <w:ind w:left="2940" w:hanging="480"/>
      </w:pPr>
      <w:rPr>
        <w:rFonts w:cs="Times New Roman"/>
      </w:rPr>
    </w:lvl>
    <w:lvl w:ilvl="5">
      <w:start w:val="1"/>
      <w:numFmt w:val="lowerRoman"/>
      <w:lvlText w:val="%6."/>
      <w:lvlJc w:val="right"/>
      <w:pPr>
        <w:tabs>
          <w:tab w:val="num" w:pos="3420"/>
        </w:tabs>
        <w:ind w:left="3420" w:hanging="480"/>
      </w:pPr>
      <w:rPr>
        <w:rFonts w:cs="Times New Roman"/>
      </w:rPr>
    </w:lvl>
    <w:lvl w:ilvl="6">
      <w:start w:val="1"/>
      <w:numFmt w:val="decimal"/>
      <w:lvlText w:val="%7."/>
      <w:lvlJc w:val="left"/>
      <w:pPr>
        <w:tabs>
          <w:tab w:val="num" w:pos="3900"/>
        </w:tabs>
        <w:ind w:left="3900" w:hanging="480"/>
      </w:pPr>
      <w:rPr>
        <w:rFonts w:cs="Times New Roman"/>
      </w:rPr>
    </w:lvl>
    <w:lvl w:ilvl="7">
      <w:start w:val="1"/>
      <w:numFmt w:val="ideographTraditional"/>
      <w:lvlText w:val="%8、"/>
      <w:lvlJc w:val="left"/>
      <w:pPr>
        <w:tabs>
          <w:tab w:val="num" w:pos="4380"/>
        </w:tabs>
        <w:ind w:left="4380" w:hanging="480"/>
      </w:pPr>
      <w:rPr>
        <w:rFonts w:cs="Times New Roman"/>
      </w:rPr>
    </w:lvl>
    <w:lvl w:ilvl="8">
      <w:start w:val="1"/>
      <w:numFmt w:val="lowerRoman"/>
      <w:lvlText w:val="%9."/>
      <w:lvlJc w:val="right"/>
      <w:pPr>
        <w:tabs>
          <w:tab w:val="num" w:pos="4860"/>
        </w:tabs>
        <w:ind w:left="4860" w:hanging="480"/>
      </w:pPr>
      <w:rPr>
        <w:rFonts w:cs="Times New Roman"/>
      </w:rPr>
    </w:lvl>
  </w:abstractNum>
  <w:abstractNum w:abstractNumId="5">
    <w:nsid w:val="0F253748"/>
    <w:multiLevelType w:val="hybridMultilevel"/>
    <w:tmpl w:val="E28CB6B8"/>
    <w:lvl w:ilvl="0" w:tplc="D0946F40">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nsid w:val="10096F40"/>
    <w:multiLevelType w:val="hybridMultilevel"/>
    <w:tmpl w:val="5C22FAE8"/>
    <w:lvl w:ilvl="0" w:tplc="F46A08E2">
      <w:start w:val="1"/>
      <w:numFmt w:val="decimal"/>
      <w:lvlText w:val="%1."/>
      <w:lvlJc w:val="left"/>
      <w:pPr>
        <w:tabs>
          <w:tab w:val="num" w:pos="227"/>
        </w:tabs>
        <w:ind w:left="227" w:hanging="227"/>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
    <w:nsid w:val="146E661B"/>
    <w:multiLevelType w:val="hybridMultilevel"/>
    <w:tmpl w:val="958A58BA"/>
    <w:lvl w:ilvl="0" w:tplc="46C2FFDE">
      <w:start w:val="1"/>
      <w:numFmt w:val="taiwaneseCountingThousand"/>
      <w:lvlText w:val="(%1)"/>
      <w:lvlJc w:val="left"/>
      <w:pPr>
        <w:ind w:left="1442"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nsid w:val="1DB71B4D"/>
    <w:multiLevelType w:val="hybridMultilevel"/>
    <w:tmpl w:val="6A5CA78C"/>
    <w:lvl w:ilvl="0" w:tplc="AD505872">
      <w:start w:val="5"/>
      <w:numFmt w:val="japaneseLegal"/>
      <w:lvlText w:val="%1、"/>
      <w:lvlJc w:val="left"/>
      <w:pPr>
        <w:ind w:left="598" w:hanging="740"/>
      </w:pPr>
      <w:rPr>
        <w:rFonts w:cs="Times New Roman" w:hint="default"/>
      </w:rPr>
    </w:lvl>
    <w:lvl w:ilvl="1" w:tplc="04090019" w:tentative="1">
      <w:start w:val="1"/>
      <w:numFmt w:val="ideographTraditional"/>
      <w:lvlText w:val="%2、"/>
      <w:lvlJc w:val="left"/>
      <w:pPr>
        <w:ind w:left="818" w:hanging="480"/>
      </w:pPr>
      <w:rPr>
        <w:rFonts w:cs="Times New Roman"/>
      </w:rPr>
    </w:lvl>
    <w:lvl w:ilvl="2" w:tplc="0409001B" w:tentative="1">
      <w:start w:val="1"/>
      <w:numFmt w:val="lowerRoman"/>
      <w:lvlText w:val="%3."/>
      <w:lvlJc w:val="right"/>
      <w:pPr>
        <w:ind w:left="1298" w:hanging="480"/>
      </w:pPr>
      <w:rPr>
        <w:rFonts w:cs="Times New Roman"/>
      </w:rPr>
    </w:lvl>
    <w:lvl w:ilvl="3" w:tplc="0409000F" w:tentative="1">
      <w:start w:val="1"/>
      <w:numFmt w:val="decimal"/>
      <w:lvlText w:val="%4."/>
      <w:lvlJc w:val="left"/>
      <w:pPr>
        <w:ind w:left="1778" w:hanging="480"/>
      </w:pPr>
      <w:rPr>
        <w:rFonts w:cs="Times New Roman"/>
      </w:rPr>
    </w:lvl>
    <w:lvl w:ilvl="4" w:tplc="04090019" w:tentative="1">
      <w:start w:val="1"/>
      <w:numFmt w:val="ideographTraditional"/>
      <w:lvlText w:val="%5、"/>
      <w:lvlJc w:val="left"/>
      <w:pPr>
        <w:ind w:left="2258" w:hanging="480"/>
      </w:pPr>
      <w:rPr>
        <w:rFonts w:cs="Times New Roman"/>
      </w:rPr>
    </w:lvl>
    <w:lvl w:ilvl="5" w:tplc="0409001B" w:tentative="1">
      <w:start w:val="1"/>
      <w:numFmt w:val="lowerRoman"/>
      <w:lvlText w:val="%6."/>
      <w:lvlJc w:val="right"/>
      <w:pPr>
        <w:ind w:left="2738" w:hanging="480"/>
      </w:pPr>
      <w:rPr>
        <w:rFonts w:cs="Times New Roman"/>
      </w:rPr>
    </w:lvl>
    <w:lvl w:ilvl="6" w:tplc="0409000F" w:tentative="1">
      <w:start w:val="1"/>
      <w:numFmt w:val="decimal"/>
      <w:lvlText w:val="%7."/>
      <w:lvlJc w:val="left"/>
      <w:pPr>
        <w:ind w:left="3218" w:hanging="480"/>
      </w:pPr>
      <w:rPr>
        <w:rFonts w:cs="Times New Roman"/>
      </w:rPr>
    </w:lvl>
    <w:lvl w:ilvl="7" w:tplc="04090019" w:tentative="1">
      <w:start w:val="1"/>
      <w:numFmt w:val="ideographTraditional"/>
      <w:lvlText w:val="%8、"/>
      <w:lvlJc w:val="left"/>
      <w:pPr>
        <w:ind w:left="3698" w:hanging="480"/>
      </w:pPr>
      <w:rPr>
        <w:rFonts w:cs="Times New Roman"/>
      </w:rPr>
    </w:lvl>
    <w:lvl w:ilvl="8" w:tplc="0409001B" w:tentative="1">
      <w:start w:val="1"/>
      <w:numFmt w:val="lowerRoman"/>
      <w:lvlText w:val="%9."/>
      <w:lvlJc w:val="right"/>
      <w:pPr>
        <w:ind w:left="4178" w:hanging="480"/>
      </w:pPr>
      <w:rPr>
        <w:rFonts w:cs="Times New Roman"/>
      </w:rPr>
    </w:lvl>
  </w:abstractNum>
  <w:abstractNum w:abstractNumId="9">
    <w:nsid w:val="201E578D"/>
    <w:multiLevelType w:val="hybridMultilevel"/>
    <w:tmpl w:val="1D7C7648"/>
    <w:lvl w:ilvl="0" w:tplc="52AAD316">
      <w:start w:val="1"/>
      <w:numFmt w:val="taiwaneseCountingThousand"/>
      <w:lvlText w:val="%1、"/>
      <w:lvlJc w:val="left"/>
      <w:pPr>
        <w:ind w:left="722" w:hanging="720"/>
      </w:pPr>
      <w:rPr>
        <w:rFonts w:cs="Times New Roman" w:hint="default"/>
      </w:rPr>
    </w:lvl>
    <w:lvl w:ilvl="1" w:tplc="04090019" w:tentative="1">
      <w:start w:val="1"/>
      <w:numFmt w:val="ideographTraditional"/>
      <w:lvlText w:val="%2、"/>
      <w:lvlJc w:val="left"/>
      <w:pPr>
        <w:ind w:left="962" w:hanging="480"/>
      </w:pPr>
      <w:rPr>
        <w:rFonts w:cs="Times New Roman"/>
      </w:rPr>
    </w:lvl>
    <w:lvl w:ilvl="2" w:tplc="0409001B" w:tentative="1">
      <w:start w:val="1"/>
      <w:numFmt w:val="lowerRoman"/>
      <w:lvlText w:val="%3."/>
      <w:lvlJc w:val="right"/>
      <w:pPr>
        <w:ind w:left="1442" w:hanging="480"/>
      </w:pPr>
      <w:rPr>
        <w:rFonts w:cs="Times New Roman"/>
      </w:rPr>
    </w:lvl>
    <w:lvl w:ilvl="3" w:tplc="0409000F" w:tentative="1">
      <w:start w:val="1"/>
      <w:numFmt w:val="decimal"/>
      <w:lvlText w:val="%4."/>
      <w:lvlJc w:val="left"/>
      <w:pPr>
        <w:ind w:left="1922" w:hanging="480"/>
      </w:pPr>
      <w:rPr>
        <w:rFonts w:cs="Times New Roman"/>
      </w:rPr>
    </w:lvl>
    <w:lvl w:ilvl="4" w:tplc="04090019" w:tentative="1">
      <w:start w:val="1"/>
      <w:numFmt w:val="ideographTraditional"/>
      <w:lvlText w:val="%5、"/>
      <w:lvlJc w:val="left"/>
      <w:pPr>
        <w:ind w:left="2402" w:hanging="480"/>
      </w:pPr>
      <w:rPr>
        <w:rFonts w:cs="Times New Roman"/>
      </w:rPr>
    </w:lvl>
    <w:lvl w:ilvl="5" w:tplc="0409001B" w:tentative="1">
      <w:start w:val="1"/>
      <w:numFmt w:val="lowerRoman"/>
      <w:lvlText w:val="%6."/>
      <w:lvlJc w:val="right"/>
      <w:pPr>
        <w:ind w:left="2882" w:hanging="480"/>
      </w:pPr>
      <w:rPr>
        <w:rFonts w:cs="Times New Roman"/>
      </w:rPr>
    </w:lvl>
    <w:lvl w:ilvl="6" w:tplc="0409000F" w:tentative="1">
      <w:start w:val="1"/>
      <w:numFmt w:val="decimal"/>
      <w:lvlText w:val="%7."/>
      <w:lvlJc w:val="left"/>
      <w:pPr>
        <w:ind w:left="3362" w:hanging="480"/>
      </w:pPr>
      <w:rPr>
        <w:rFonts w:cs="Times New Roman"/>
      </w:rPr>
    </w:lvl>
    <w:lvl w:ilvl="7" w:tplc="04090019" w:tentative="1">
      <w:start w:val="1"/>
      <w:numFmt w:val="ideographTraditional"/>
      <w:lvlText w:val="%8、"/>
      <w:lvlJc w:val="left"/>
      <w:pPr>
        <w:ind w:left="3842" w:hanging="480"/>
      </w:pPr>
      <w:rPr>
        <w:rFonts w:cs="Times New Roman"/>
      </w:rPr>
    </w:lvl>
    <w:lvl w:ilvl="8" w:tplc="0409001B" w:tentative="1">
      <w:start w:val="1"/>
      <w:numFmt w:val="lowerRoman"/>
      <w:lvlText w:val="%9."/>
      <w:lvlJc w:val="right"/>
      <w:pPr>
        <w:ind w:left="4322" w:hanging="480"/>
      </w:pPr>
      <w:rPr>
        <w:rFonts w:cs="Times New Roman"/>
      </w:rPr>
    </w:lvl>
  </w:abstractNum>
  <w:abstractNum w:abstractNumId="10">
    <w:nsid w:val="2055218D"/>
    <w:multiLevelType w:val="hybridMultilevel"/>
    <w:tmpl w:val="AC969BFC"/>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
    <w:nsid w:val="21240B47"/>
    <w:multiLevelType w:val="hybridMultilevel"/>
    <w:tmpl w:val="B20276AE"/>
    <w:lvl w:ilvl="0" w:tplc="155A6552">
      <w:start w:val="1"/>
      <w:numFmt w:val="taiwaneseCountingThousand"/>
      <w:lvlText w:val="（%1）"/>
      <w:lvlJc w:val="left"/>
      <w:pPr>
        <w:ind w:left="1200" w:hanging="480"/>
      </w:pPr>
      <w:rPr>
        <w:rFonts w:cs="Times New Roman" w:hint="eastAsia"/>
      </w:rPr>
    </w:lvl>
    <w:lvl w:ilvl="1" w:tplc="A3B83FE8">
      <w:start w:val="1"/>
      <w:numFmt w:val="taiwaneseCountingThousand"/>
      <w:lvlText w:val="(%2)"/>
      <w:lvlJc w:val="left"/>
      <w:pPr>
        <w:ind w:left="2040" w:hanging="480"/>
      </w:pPr>
      <w:rPr>
        <w:rFonts w:cs="Times New Roman" w:hint="default"/>
      </w:rPr>
    </w:lvl>
    <w:lvl w:ilvl="2" w:tplc="20B8841E">
      <w:start w:val="1"/>
      <w:numFmt w:val="decimal"/>
      <w:lvlText w:val="〈%3〉"/>
      <w:lvlJc w:val="left"/>
      <w:pPr>
        <w:ind w:left="2138" w:hanging="720"/>
      </w:pPr>
      <w:rPr>
        <w:rFonts w:cs="Times New Roman" w:hint="default"/>
      </w:rPr>
    </w:lvl>
    <w:lvl w:ilvl="3" w:tplc="4BBE4154">
      <w:start w:val="1"/>
      <w:numFmt w:val="decimal"/>
      <w:lvlText w:val="%4."/>
      <w:lvlJc w:val="left"/>
      <w:pPr>
        <w:ind w:left="2520" w:hanging="360"/>
      </w:pPr>
      <w:rPr>
        <w:rFonts w:cs="Times New Roman" w:hint="default"/>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12">
    <w:nsid w:val="22072871"/>
    <w:multiLevelType w:val="multilevel"/>
    <w:tmpl w:val="B950E2BA"/>
    <w:lvl w:ilvl="0">
      <w:start w:val="1"/>
      <w:numFmt w:val="taiwaneseCountingThousand"/>
      <w:lvlText w:val="%1、"/>
      <w:lvlJc w:val="left"/>
      <w:pPr>
        <w:tabs>
          <w:tab w:val="num" w:pos="1980"/>
        </w:tabs>
        <w:ind w:left="1980" w:hanging="720"/>
      </w:pPr>
      <w:rPr>
        <w:rFonts w:cs="Times New Roman" w:hint="default"/>
      </w:rPr>
    </w:lvl>
    <w:lvl w:ilvl="1">
      <w:start w:val="1"/>
      <w:numFmt w:val="decimal"/>
      <w:lvlText w:val="%2."/>
      <w:lvlJc w:val="left"/>
      <w:pPr>
        <w:tabs>
          <w:tab w:val="num" w:pos="2220"/>
        </w:tabs>
        <w:ind w:left="2220" w:hanging="480"/>
      </w:pPr>
      <w:rPr>
        <w:rFonts w:cs="Times New Roman"/>
      </w:rPr>
    </w:lvl>
    <w:lvl w:ilvl="2">
      <w:start w:val="1"/>
      <w:numFmt w:val="taiwaneseCountingThousand"/>
      <w:lvlText w:val="(%3)"/>
      <w:lvlJc w:val="left"/>
      <w:pPr>
        <w:ind w:left="1080" w:hanging="720"/>
      </w:pPr>
      <w:rPr>
        <w:rFonts w:cs="Times New Roman" w:hint="default"/>
        <w:b w:val="0"/>
      </w:rPr>
    </w:lvl>
    <w:lvl w:ilvl="3">
      <w:start w:val="1"/>
      <w:numFmt w:val="decimal"/>
      <w:lvlText w:val="%4."/>
      <w:lvlJc w:val="left"/>
      <w:pPr>
        <w:tabs>
          <w:tab w:val="num" w:pos="3180"/>
        </w:tabs>
        <w:ind w:left="3180" w:hanging="480"/>
      </w:pPr>
      <w:rPr>
        <w:rFonts w:cs="Times New Roman"/>
      </w:rPr>
    </w:lvl>
    <w:lvl w:ilvl="4">
      <w:start w:val="1"/>
      <w:numFmt w:val="ideographTraditional"/>
      <w:lvlText w:val="%5、"/>
      <w:lvlJc w:val="left"/>
      <w:pPr>
        <w:tabs>
          <w:tab w:val="num" w:pos="3660"/>
        </w:tabs>
        <w:ind w:left="3660" w:hanging="480"/>
      </w:pPr>
      <w:rPr>
        <w:rFonts w:cs="Times New Roman"/>
      </w:rPr>
    </w:lvl>
    <w:lvl w:ilvl="5">
      <w:start w:val="1"/>
      <w:numFmt w:val="lowerRoman"/>
      <w:lvlText w:val="%6."/>
      <w:lvlJc w:val="right"/>
      <w:pPr>
        <w:tabs>
          <w:tab w:val="num" w:pos="4140"/>
        </w:tabs>
        <w:ind w:left="4140" w:hanging="480"/>
      </w:pPr>
      <w:rPr>
        <w:rFonts w:cs="Times New Roman"/>
      </w:rPr>
    </w:lvl>
    <w:lvl w:ilvl="6">
      <w:start w:val="1"/>
      <w:numFmt w:val="decimal"/>
      <w:lvlText w:val="%7."/>
      <w:lvlJc w:val="left"/>
      <w:pPr>
        <w:tabs>
          <w:tab w:val="num" w:pos="4620"/>
        </w:tabs>
        <w:ind w:left="4620" w:hanging="480"/>
      </w:pPr>
      <w:rPr>
        <w:rFonts w:cs="Times New Roman"/>
      </w:rPr>
    </w:lvl>
    <w:lvl w:ilvl="7">
      <w:start w:val="1"/>
      <w:numFmt w:val="ideographTraditional"/>
      <w:lvlText w:val="%8、"/>
      <w:lvlJc w:val="left"/>
      <w:pPr>
        <w:tabs>
          <w:tab w:val="num" w:pos="5100"/>
        </w:tabs>
        <w:ind w:left="5100" w:hanging="480"/>
      </w:pPr>
      <w:rPr>
        <w:rFonts w:cs="Times New Roman"/>
      </w:rPr>
    </w:lvl>
    <w:lvl w:ilvl="8">
      <w:start w:val="1"/>
      <w:numFmt w:val="lowerRoman"/>
      <w:lvlText w:val="%9."/>
      <w:lvlJc w:val="right"/>
      <w:pPr>
        <w:tabs>
          <w:tab w:val="num" w:pos="5580"/>
        </w:tabs>
        <w:ind w:left="5580" w:hanging="480"/>
      </w:pPr>
      <w:rPr>
        <w:rFonts w:cs="Times New Roman"/>
      </w:rPr>
    </w:lvl>
  </w:abstractNum>
  <w:abstractNum w:abstractNumId="13">
    <w:nsid w:val="23D97857"/>
    <w:multiLevelType w:val="hybridMultilevel"/>
    <w:tmpl w:val="E8F247A8"/>
    <w:lvl w:ilvl="0" w:tplc="200CF7E6">
      <w:start w:val="3"/>
      <w:numFmt w:val="ideographLegalTraditional"/>
      <w:lvlText w:val="%1、"/>
      <w:lvlJc w:val="left"/>
      <w:pPr>
        <w:ind w:left="577" w:hanging="720"/>
      </w:pPr>
      <w:rPr>
        <w:rFonts w:cs="Times New Roman" w:hint="default"/>
      </w:rPr>
    </w:lvl>
    <w:lvl w:ilvl="1" w:tplc="04090019" w:tentative="1">
      <w:start w:val="1"/>
      <w:numFmt w:val="ideographTraditional"/>
      <w:lvlText w:val="%2、"/>
      <w:lvlJc w:val="left"/>
      <w:pPr>
        <w:ind w:left="817" w:hanging="480"/>
      </w:pPr>
      <w:rPr>
        <w:rFonts w:cs="Times New Roman"/>
      </w:rPr>
    </w:lvl>
    <w:lvl w:ilvl="2" w:tplc="0409001B" w:tentative="1">
      <w:start w:val="1"/>
      <w:numFmt w:val="lowerRoman"/>
      <w:lvlText w:val="%3."/>
      <w:lvlJc w:val="right"/>
      <w:pPr>
        <w:ind w:left="1297" w:hanging="480"/>
      </w:pPr>
      <w:rPr>
        <w:rFonts w:cs="Times New Roman"/>
      </w:rPr>
    </w:lvl>
    <w:lvl w:ilvl="3" w:tplc="0409000F" w:tentative="1">
      <w:start w:val="1"/>
      <w:numFmt w:val="decimal"/>
      <w:lvlText w:val="%4."/>
      <w:lvlJc w:val="left"/>
      <w:pPr>
        <w:ind w:left="1777" w:hanging="480"/>
      </w:pPr>
      <w:rPr>
        <w:rFonts w:cs="Times New Roman"/>
      </w:rPr>
    </w:lvl>
    <w:lvl w:ilvl="4" w:tplc="04090019" w:tentative="1">
      <w:start w:val="1"/>
      <w:numFmt w:val="ideographTraditional"/>
      <w:lvlText w:val="%5、"/>
      <w:lvlJc w:val="left"/>
      <w:pPr>
        <w:ind w:left="2257" w:hanging="480"/>
      </w:pPr>
      <w:rPr>
        <w:rFonts w:cs="Times New Roman"/>
      </w:rPr>
    </w:lvl>
    <w:lvl w:ilvl="5" w:tplc="0409001B" w:tentative="1">
      <w:start w:val="1"/>
      <w:numFmt w:val="lowerRoman"/>
      <w:lvlText w:val="%6."/>
      <w:lvlJc w:val="right"/>
      <w:pPr>
        <w:ind w:left="2737" w:hanging="480"/>
      </w:pPr>
      <w:rPr>
        <w:rFonts w:cs="Times New Roman"/>
      </w:rPr>
    </w:lvl>
    <w:lvl w:ilvl="6" w:tplc="0409000F" w:tentative="1">
      <w:start w:val="1"/>
      <w:numFmt w:val="decimal"/>
      <w:lvlText w:val="%7."/>
      <w:lvlJc w:val="left"/>
      <w:pPr>
        <w:ind w:left="3217" w:hanging="480"/>
      </w:pPr>
      <w:rPr>
        <w:rFonts w:cs="Times New Roman"/>
      </w:rPr>
    </w:lvl>
    <w:lvl w:ilvl="7" w:tplc="04090019" w:tentative="1">
      <w:start w:val="1"/>
      <w:numFmt w:val="ideographTraditional"/>
      <w:lvlText w:val="%8、"/>
      <w:lvlJc w:val="left"/>
      <w:pPr>
        <w:ind w:left="3697" w:hanging="480"/>
      </w:pPr>
      <w:rPr>
        <w:rFonts w:cs="Times New Roman"/>
      </w:rPr>
    </w:lvl>
    <w:lvl w:ilvl="8" w:tplc="0409001B" w:tentative="1">
      <w:start w:val="1"/>
      <w:numFmt w:val="lowerRoman"/>
      <w:lvlText w:val="%9."/>
      <w:lvlJc w:val="right"/>
      <w:pPr>
        <w:ind w:left="4177" w:hanging="480"/>
      </w:pPr>
      <w:rPr>
        <w:rFonts w:cs="Times New Roman"/>
      </w:rPr>
    </w:lvl>
  </w:abstractNum>
  <w:abstractNum w:abstractNumId="14">
    <w:nsid w:val="254B7549"/>
    <w:multiLevelType w:val="hybridMultilevel"/>
    <w:tmpl w:val="6414B8D6"/>
    <w:lvl w:ilvl="0" w:tplc="A64EA386">
      <w:start w:val="1"/>
      <w:numFmt w:val="decimal"/>
      <w:lvlText w:val="%1."/>
      <w:lvlJc w:val="left"/>
      <w:pPr>
        <w:tabs>
          <w:tab w:val="num" w:pos="227"/>
        </w:tabs>
        <w:ind w:left="227" w:hanging="227"/>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
    <w:nsid w:val="269B45E4"/>
    <w:multiLevelType w:val="hybridMultilevel"/>
    <w:tmpl w:val="3A3202E2"/>
    <w:lvl w:ilvl="0" w:tplc="C240B3CC">
      <w:start w:val="1"/>
      <w:numFmt w:val="taiwaneseCountingThousand"/>
      <w:lvlText w:val="（%1）"/>
      <w:lvlJc w:val="left"/>
      <w:pPr>
        <w:ind w:left="2356" w:hanging="1080"/>
      </w:pPr>
      <w:rPr>
        <w:rFonts w:cs="Times New Roman" w:hint="default"/>
      </w:rPr>
    </w:lvl>
    <w:lvl w:ilvl="1" w:tplc="04090019" w:tentative="1">
      <w:start w:val="1"/>
      <w:numFmt w:val="ideographTraditional"/>
      <w:lvlText w:val="%2、"/>
      <w:lvlJc w:val="left"/>
      <w:pPr>
        <w:ind w:left="2236" w:hanging="480"/>
      </w:pPr>
      <w:rPr>
        <w:rFonts w:cs="Times New Roman"/>
      </w:rPr>
    </w:lvl>
    <w:lvl w:ilvl="2" w:tplc="0409001B" w:tentative="1">
      <w:start w:val="1"/>
      <w:numFmt w:val="lowerRoman"/>
      <w:lvlText w:val="%3."/>
      <w:lvlJc w:val="right"/>
      <w:pPr>
        <w:ind w:left="2716" w:hanging="480"/>
      </w:pPr>
      <w:rPr>
        <w:rFonts w:cs="Times New Roman"/>
      </w:rPr>
    </w:lvl>
    <w:lvl w:ilvl="3" w:tplc="0409000F" w:tentative="1">
      <w:start w:val="1"/>
      <w:numFmt w:val="decimal"/>
      <w:lvlText w:val="%4."/>
      <w:lvlJc w:val="left"/>
      <w:pPr>
        <w:ind w:left="3196" w:hanging="480"/>
      </w:pPr>
      <w:rPr>
        <w:rFonts w:cs="Times New Roman"/>
      </w:rPr>
    </w:lvl>
    <w:lvl w:ilvl="4" w:tplc="04090019" w:tentative="1">
      <w:start w:val="1"/>
      <w:numFmt w:val="ideographTraditional"/>
      <w:lvlText w:val="%5、"/>
      <w:lvlJc w:val="left"/>
      <w:pPr>
        <w:ind w:left="3676" w:hanging="480"/>
      </w:pPr>
      <w:rPr>
        <w:rFonts w:cs="Times New Roman"/>
      </w:rPr>
    </w:lvl>
    <w:lvl w:ilvl="5" w:tplc="0409001B" w:tentative="1">
      <w:start w:val="1"/>
      <w:numFmt w:val="lowerRoman"/>
      <w:lvlText w:val="%6."/>
      <w:lvlJc w:val="right"/>
      <w:pPr>
        <w:ind w:left="4156" w:hanging="480"/>
      </w:pPr>
      <w:rPr>
        <w:rFonts w:cs="Times New Roman"/>
      </w:rPr>
    </w:lvl>
    <w:lvl w:ilvl="6" w:tplc="0409000F" w:tentative="1">
      <w:start w:val="1"/>
      <w:numFmt w:val="decimal"/>
      <w:lvlText w:val="%7."/>
      <w:lvlJc w:val="left"/>
      <w:pPr>
        <w:ind w:left="4636" w:hanging="480"/>
      </w:pPr>
      <w:rPr>
        <w:rFonts w:cs="Times New Roman"/>
      </w:rPr>
    </w:lvl>
    <w:lvl w:ilvl="7" w:tplc="04090019" w:tentative="1">
      <w:start w:val="1"/>
      <w:numFmt w:val="ideographTraditional"/>
      <w:lvlText w:val="%8、"/>
      <w:lvlJc w:val="left"/>
      <w:pPr>
        <w:ind w:left="5116" w:hanging="480"/>
      </w:pPr>
      <w:rPr>
        <w:rFonts w:cs="Times New Roman"/>
      </w:rPr>
    </w:lvl>
    <w:lvl w:ilvl="8" w:tplc="0409001B" w:tentative="1">
      <w:start w:val="1"/>
      <w:numFmt w:val="lowerRoman"/>
      <w:lvlText w:val="%9."/>
      <w:lvlJc w:val="right"/>
      <w:pPr>
        <w:ind w:left="5596" w:hanging="480"/>
      </w:pPr>
      <w:rPr>
        <w:rFonts w:cs="Times New Roman"/>
      </w:rPr>
    </w:lvl>
  </w:abstractNum>
  <w:abstractNum w:abstractNumId="16">
    <w:nsid w:val="2882320C"/>
    <w:multiLevelType w:val="multilevel"/>
    <w:tmpl w:val="8886EAC6"/>
    <w:lvl w:ilvl="0">
      <w:start w:val="1"/>
      <w:numFmt w:val="taiwaneseCountingThousand"/>
      <w:lvlText w:val="%1、"/>
      <w:lvlJc w:val="left"/>
      <w:pPr>
        <w:tabs>
          <w:tab w:val="num" w:pos="1980"/>
        </w:tabs>
        <w:ind w:left="1980" w:hanging="720"/>
      </w:pPr>
      <w:rPr>
        <w:rFonts w:cs="Times New Roman" w:hint="default"/>
      </w:rPr>
    </w:lvl>
    <w:lvl w:ilvl="1">
      <w:start w:val="1"/>
      <w:numFmt w:val="decimal"/>
      <w:lvlText w:val="%2."/>
      <w:lvlJc w:val="left"/>
      <w:pPr>
        <w:tabs>
          <w:tab w:val="num" w:pos="2220"/>
        </w:tabs>
        <w:ind w:left="2220" w:hanging="480"/>
      </w:pPr>
      <w:rPr>
        <w:rFonts w:cs="Times New Roman"/>
      </w:rPr>
    </w:lvl>
    <w:lvl w:ilvl="2">
      <w:start w:val="1"/>
      <w:numFmt w:val="taiwaneseCountingThousand"/>
      <w:lvlText w:val="(%3)"/>
      <w:lvlJc w:val="left"/>
      <w:pPr>
        <w:ind w:left="1080" w:hanging="720"/>
      </w:pPr>
      <w:rPr>
        <w:rFonts w:cs="Times New Roman" w:hint="default"/>
        <w:b w:val="0"/>
      </w:rPr>
    </w:lvl>
    <w:lvl w:ilvl="3">
      <w:start w:val="1"/>
      <w:numFmt w:val="decimal"/>
      <w:lvlText w:val="%4."/>
      <w:lvlJc w:val="left"/>
      <w:pPr>
        <w:tabs>
          <w:tab w:val="num" w:pos="3180"/>
        </w:tabs>
        <w:ind w:left="3180" w:hanging="480"/>
      </w:pPr>
      <w:rPr>
        <w:rFonts w:cs="Times New Roman"/>
      </w:rPr>
    </w:lvl>
    <w:lvl w:ilvl="4">
      <w:start w:val="1"/>
      <w:numFmt w:val="ideographTraditional"/>
      <w:lvlText w:val="%5、"/>
      <w:lvlJc w:val="left"/>
      <w:pPr>
        <w:tabs>
          <w:tab w:val="num" w:pos="3660"/>
        </w:tabs>
        <w:ind w:left="3660" w:hanging="480"/>
      </w:pPr>
      <w:rPr>
        <w:rFonts w:cs="Times New Roman"/>
      </w:rPr>
    </w:lvl>
    <w:lvl w:ilvl="5">
      <w:start w:val="1"/>
      <w:numFmt w:val="lowerRoman"/>
      <w:lvlText w:val="%6."/>
      <w:lvlJc w:val="right"/>
      <w:pPr>
        <w:tabs>
          <w:tab w:val="num" w:pos="4140"/>
        </w:tabs>
        <w:ind w:left="4140" w:hanging="480"/>
      </w:pPr>
      <w:rPr>
        <w:rFonts w:cs="Times New Roman"/>
      </w:rPr>
    </w:lvl>
    <w:lvl w:ilvl="6">
      <w:start w:val="1"/>
      <w:numFmt w:val="decimal"/>
      <w:lvlText w:val="%7."/>
      <w:lvlJc w:val="left"/>
      <w:pPr>
        <w:tabs>
          <w:tab w:val="num" w:pos="4620"/>
        </w:tabs>
        <w:ind w:left="4620" w:hanging="480"/>
      </w:pPr>
      <w:rPr>
        <w:rFonts w:cs="Times New Roman"/>
      </w:rPr>
    </w:lvl>
    <w:lvl w:ilvl="7">
      <w:start w:val="1"/>
      <w:numFmt w:val="ideographTraditional"/>
      <w:lvlText w:val="%8、"/>
      <w:lvlJc w:val="left"/>
      <w:pPr>
        <w:tabs>
          <w:tab w:val="num" w:pos="5100"/>
        </w:tabs>
        <w:ind w:left="5100" w:hanging="480"/>
      </w:pPr>
      <w:rPr>
        <w:rFonts w:cs="Times New Roman"/>
      </w:rPr>
    </w:lvl>
    <w:lvl w:ilvl="8">
      <w:start w:val="1"/>
      <w:numFmt w:val="lowerRoman"/>
      <w:lvlText w:val="%9."/>
      <w:lvlJc w:val="right"/>
      <w:pPr>
        <w:tabs>
          <w:tab w:val="num" w:pos="5580"/>
        </w:tabs>
        <w:ind w:left="5580" w:hanging="480"/>
      </w:pPr>
      <w:rPr>
        <w:rFonts w:cs="Times New Roman"/>
      </w:rPr>
    </w:lvl>
  </w:abstractNum>
  <w:abstractNum w:abstractNumId="17">
    <w:nsid w:val="2C0E445C"/>
    <w:multiLevelType w:val="hybridMultilevel"/>
    <w:tmpl w:val="CC904DD2"/>
    <w:lvl w:ilvl="0" w:tplc="9A2061C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nsid w:val="2DA41B38"/>
    <w:multiLevelType w:val="hybridMultilevel"/>
    <w:tmpl w:val="E18C7C62"/>
    <w:lvl w:ilvl="0" w:tplc="FFFFFFFF">
      <w:start w:val="1"/>
      <w:numFmt w:val="decimal"/>
      <w:lvlText w:val="%1."/>
      <w:lvlJc w:val="left"/>
      <w:pPr>
        <w:tabs>
          <w:tab w:val="num" w:pos="360"/>
        </w:tabs>
        <w:ind w:left="360" w:hanging="360"/>
      </w:pPr>
      <w:rPr>
        <w:rFonts w:cs="Times New Roman" w:hint="eastAsia"/>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9">
    <w:nsid w:val="31EC6C49"/>
    <w:multiLevelType w:val="hybridMultilevel"/>
    <w:tmpl w:val="308268F4"/>
    <w:lvl w:ilvl="0" w:tplc="E31E9886">
      <w:start w:val="1"/>
      <w:numFmt w:val="taiwaneseCountingThousand"/>
      <w:lvlText w:val="%1、"/>
      <w:lvlJc w:val="left"/>
      <w:pPr>
        <w:ind w:left="1050" w:hanging="720"/>
      </w:pPr>
      <w:rPr>
        <w:rFonts w:cs="Times New Roman" w:hint="default"/>
        <w:color w:val="auto"/>
      </w:rPr>
    </w:lvl>
    <w:lvl w:ilvl="1" w:tplc="04090019" w:tentative="1">
      <w:start w:val="1"/>
      <w:numFmt w:val="ideographTraditional"/>
      <w:lvlText w:val="%2、"/>
      <w:lvlJc w:val="left"/>
      <w:pPr>
        <w:ind w:left="1290" w:hanging="480"/>
      </w:pPr>
      <w:rPr>
        <w:rFonts w:cs="Times New Roman"/>
      </w:rPr>
    </w:lvl>
    <w:lvl w:ilvl="2" w:tplc="0409001B" w:tentative="1">
      <w:start w:val="1"/>
      <w:numFmt w:val="lowerRoman"/>
      <w:lvlText w:val="%3."/>
      <w:lvlJc w:val="right"/>
      <w:pPr>
        <w:ind w:left="1770" w:hanging="480"/>
      </w:pPr>
      <w:rPr>
        <w:rFonts w:cs="Times New Roman"/>
      </w:rPr>
    </w:lvl>
    <w:lvl w:ilvl="3" w:tplc="0409000F" w:tentative="1">
      <w:start w:val="1"/>
      <w:numFmt w:val="decimal"/>
      <w:lvlText w:val="%4."/>
      <w:lvlJc w:val="left"/>
      <w:pPr>
        <w:ind w:left="2250" w:hanging="480"/>
      </w:pPr>
      <w:rPr>
        <w:rFonts w:cs="Times New Roman"/>
      </w:rPr>
    </w:lvl>
    <w:lvl w:ilvl="4" w:tplc="04090019" w:tentative="1">
      <w:start w:val="1"/>
      <w:numFmt w:val="ideographTraditional"/>
      <w:lvlText w:val="%5、"/>
      <w:lvlJc w:val="left"/>
      <w:pPr>
        <w:ind w:left="2730" w:hanging="480"/>
      </w:pPr>
      <w:rPr>
        <w:rFonts w:cs="Times New Roman"/>
      </w:rPr>
    </w:lvl>
    <w:lvl w:ilvl="5" w:tplc="0409001B" w:tentative="1">
      <w:start w:val="1"/>
      <w:numFmt w:val="lowerRoman"/>
      <w:lvlText w:val="%6."/>
      <w:lvlJc w:val="right"/>
      <w:pPr>
        <w:ind w:left="3210" w:hanging="480"/>
      </w:pPr>
      <w:rPr>
        <w:rFonts w:cs="Times New Roman"/>
      </w:rPr>
    </w:lvl>
    <w:lvl w:ilvl="6" w:tplc="0409000F" w:tentative="1">
      <w:start w:val="1"/>
      <w:numFmt w:val="decimal"/>
      <w:lvlText w:val="%7."/>
      <w:lvlJc w:val="left"/>
      <w:pPr>
        <w:ind w:left="3690" w:hanging="480"/>
      </w:pPr>
      <w:rPr>
        <w:rFonts w:cs="Times New Roman"/>
      </w:rPr>
    </w:lvl>
    <w:lvl w:ilvl="7" w:tplc="04090019" w:tentative="1">
      <w:start w:val="1"/>
      <w:numFmt w:val="ideographTraditional"/>
      <w:lvlText w:val="%8、"/>
      <w:lvlJc w:val="left"/>
      <w:pPr>
        <w:ind w:left="4170" w:hanging="480"/>
      </w:pPr>
      <w:rPr>
        <w:rFonts w:cs="Times New Roman"/>
      </w:rPr>
    </w:lvl>
    <w:lvl w:ilvl="8" w:tplc="0409001B" w:tentative="1">
      <w:start w:val="1"/>
      <w:numFmt w:val="lowerRoman"/>
      <w:lvlText w:val="%9."/>
      <w:lvlJc w:val="right"/>
      <w:pPr>
        <w:ind w:left="4650" w:hanging="480"/>
      </w:pPr>
      <w:rPr>
        <w:rFonts w:cs="Times New Roman"/>
      </w:rPr>
    </w:lvl>
  </w:abstractNum>
  <w:abstractNum w:abstractNumId="20">
    <w:nsid w:val="38C52CC3"/>
    <w:multiLevelType w:val="hybridMultilevel"/>
    <w:tmpl w:val="9D90132E"/>
    <w:lvl w:ilvl="0" w:tplc="4B80F7B2">
      <w:start w:val="1"/>
      <w:numFmt w:val="decimal"/>
      <w:lvlText w:val="%1."/>
      <w:lvlJc w:val="left"/>
      <w:pPr>
        <w:ind w:left="360" w:hanging="360"/>
      </w:pPr>
      <w:rPr>
        <w:rFonts w:cs="Times New Roman" w:hint="default"/>
        <w:color w:val="0070C0"/>
        <w:sz w:val="20"/>
        <w:szCs w:val="20"/>
      </w:rPr>
    </w:lvl>
    <w:lvl w:ilvl="1" w:tplc="3D3EC3B2">
      <w:start w:val="1"/>
      <w:numFmt w:val="decimalFullWidth"/>
      <w:lvlText w:val="（%2）"/>
      <w:lvlJc w:val="left"/>
      <w:pPr>
        <w:ind w:left="1365" w:hanging="885"/>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nsid w:val="38F001C0"/>
    <w:multiLevelType w:val="hybridMultilevel"/>
    <w:tmpl w:val="B3BEEC84"/>
    <w:lvl w:ilvl="0" w:tplc="4524C7A2">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nsid w:val="3DFD59C4"/>
    <w:multiLevelType w:val="hybridMultilevel"/>
    <w:tmpl w:val="A4E08F6A"/>
    <w:lvl w:ilvl="0" w:tplc="52AAD316">
      <w:start w:val="1"/>
      <w:numFmt w:val="taiwaneseCountingThousand"/>
      <w:lvlText w:val="%1、"/>
      <w:lvlJc w:val="left"/>
      <w:pPr>
        <w:ind w:left="722" w:hanging="720"/>
      </w:pPr>
      <w:rPr>
        <w:rFonts w:cs="Times New Roman" w:hint="default"/>
      </w:rPr>
    </w:lvl>
    <w:lvl w:ilvl="1" w:tplc="04090019" w:tentative="1">
      <w:start w:val="1"/>
      <w:numFmt w:val="ideographTraditional"/>
      <w:lvlText w:val="%2、"/>
      <w:lvlJc w:val="left"/>
      <w:pPr>
        <w:ind w:left="962" w:hanging="480"/>
      </w:pPr>
      <w:rPr>
        <w:rFonts w:cs="Times New Roman"/>
      </w:rPr>
    </w:lvl>
    <w:lvl w:ilvl="2" w:tplc="0409001B" w:tentative="1">
      <w:start w:val="1"/>
      <w:numFmt w:val="lowerRoman"/>
      <w:lvlText w:val="%3."/>
      <w:lvlJc w:val="right"/>
      <w:pPr>
        <w:ind w:left="1442" w:hanging="480"/>
      </w:pPr>
      <w:rPr>
        <w:rFonts w:cs="Times New Roman"/>
      </w:rPr>
    </w:lvl>
    <w:lvl w:ilvl="3" w:tplc="0409000F" w:tentative="1">
      <w:start w:val="1"/>
      <w:numFmt w:val="decimal"/>
      <w:lvlText w:val="%4."/>
      <w:lvlJc w:val="left"/>
      <w:pPr>
        <w:ind w:left="1922" w:hanging="480"/>
      </w:pPr>
      <w:rPr>
        <w:rFonts w:cs="Times New Roman"/>
      </w:rPr>
    </w:lvl>
    <w:lvl w:ilvl="4" w:tplc="04090019" w:tentative="1">
      <w:start w:val="1"/>
      <w:numFmt w:val="ideographTraditional"/>
      <w:lvlText w:val="%5、"/>
      <w:lvlJc w:val="left"/>
      <w:pPr>
        <w:ind w:left="2402" w:hanging="480"/>
      </w:pPr>
      <w:rPr>
        <w:rFonts w:cs="Times New Roman"/>
      </w:rPr>
    </w:lvl>
    <w:lvl w:ilvl="5" w:tplc="0409001B" w:tentative="1">
      <w:start w:val="1"/>
      <w:numFmt w:val="lowerRoman"/>
      <w:lvlText w:val="%6."/>
      <w:lvlJc w:val="right"/>
      <w:pPr>
        <w:ind w:left="2882" w:hanging="480"/>
      </w:pPr>
      <w:rPr>
        <w:rFonts w:cs="Times New Roman"/>
      </w:rPr>
    </w:lvl>
    <w:lvl w:ilvl="6" w:tplc="0409000F" w:tentative="1">
      <w:start w:val="1"/>
      <w:numFmt w:val="decimal"/>
      <w:lvlText w:val="%7."/>
      <w:lvlJc w:val="left"/>
      <w:pPr>
        <w:ind w:left="3362" w:hanging="480"/>
      </w:pPr>
      <w:rPr>
        <w:rFonts w:cs="Times New Roman"/>
      </w:rPr>
    </w:lvl>
    <w:lvl w:ilvl="7" w:tplc="04090019" w:tentative="1">
      <w:start w:val="1"/>
      <w:numFmt w:val="ideographTraditional"/>
      <w:lvlText w:val="%8、"/>
      <w:lvlJc w:val="left"/>
      <w:pPr>
        <w:ind w:left="3842" w:hanging="480"/>
      </w:pPr>
      <w:rPr>
        <w:rFonts w:cs="Times New Roman"/>
      </w:rPr>
    </w:lvl>
    <w:lvl w:ilvl="8" w:tplc="0409001B" w:tentative="1">
      <w:start w:val="1"/>
      <w:numFmt w:val="lowerRoman"/>
      <w:lvlText w:val="%9."/>
      <w:lvlJc w:val="right"/>
      <w:pPr>
        <w:ind w:left="4322" w:hanging="480"/>
      </w:pPr>
      <w:rPr>
        <w:rFonts w:cs="Times New Roman"/>
      </w:rPr>
    </w:lvl>
  </w:abstractNum>
  <w:abstractNum w:abstractNumId="23">
    <w:nsid w:val="3ECD7654"/>
    <w:multiLevelType w:val="hybridMultilevel"/>
    <w:tmpl w:val="CFC8A8DC"/>
    <w:lvl w:ilvl="0" w:tplc="AEB4E30A">
      <w:start w:val="1"/>
      <w:numFmt w:val="taiwaneseCountingThousand"/>
      <w:lvlText w:val="（%1）"/>
      <w:lvlJc w:val="left"/>
      <w:pPr>
        <w:tabs>
          <w:tab w:val="num" w:pos="1395"/>
        </w:tabs>
        <w:ind w:left="1395" w:hanging="855"/>
      </w:pPr>
      <w:rPr>
        <w:rFonts w:cs="Times New Roman" w:hint="eastAsia"/>
        <w:b w:val="0"/>
        <w:i w:val="0"/>
      </w:rPr>
    </w:lvl>
    <w:lvl w:ilvl="1" w:tplc="04090019" w:tentative="1">
      <w:start w:val="1"/>
      <w:numFmt w:val="ideographTraditional"/>
      <w:lvlText w:val="%2、"/>
      <w:lvlJc w:val="left"/>
      <w:pPr>
        <w:tabs>
          <w:tab w:val="num" w:pos="1500"/>
        </w:tabs>
        <w:ind w:left="1500" w:hanging="480"/>
      </w:pPr>
      <w:rPr>
        <w:rFonts w:cs="Times New Roman"/>
      </w:rPr>
    </w:lvl>
    <w:lvl w:ilvl="2" w:tplc="0409001B" w:tentative="1">
      <w:start w:val="1"/>
      <w:numFmt w:val="lowerRoman"/>
      <w:lvlText w:val="%3."/>
      <w:lvlJc w:val="right"/>
      <w:pPr>
        <w:tabs>
          <w:tab w:val="num" w:pos="1980"/>
        </w:tabs>
        <w:ind w:left="1980" w:hanging="480"/>
      </w:pPr>
      <w:rPr>
        <w:rFonts w:cs="Times New Roman"/>
      </w:rPr>
    </w:lvl>
    <w:lvl w:ilvl="3" w:tplc="0409000F" w:tentative="1">
      <w:start w:val="1"/>
      <w:numFmt w:val="decimal"/>
      <w:lvlText w:val="%4."/>
      <w:lvlJc w:val="left"/>
      <w:pPr>
        <w:tabs>
          <w:tab w:val="num" w:pos="2460"/>
        </w:tabs>
        <w:ind w:left="2460" w:hanging="480"/>
      </w:pPr>
      <w:rPr>
        <w:rFonts w:cs="Times New Roman"/>
      </w:rPr>
    </w:lvl>
    <w:lvl w:ilvl="4" w:tplc="04090019" w:tentative="1">
      <w:start w:val="1"/>
      <w:numFmt w:val="ideographTraditional"/>
      <w:lvlText w:val="%5、"/>
      <w:lvlJc w:val="left"/>
      <w:pPr>
        <w:tabs>
          <w:tab w:val="num" w:pos="2940"/>
        </w:tabs>
        <w:ind w:left="2940" w:hanging="480"/>
      </w:pPr>
      <w:rPr>
        <w:rFonts w:cs="Times New Roman"/>
      </w:rPr>
    </w:lvl>
    <w:lvl w:ilvl="5" w:tplc="0409001B" w:tentative="1">
      <w:start w:val="1"/>
      <w:numFmt w:val="lowerRoman"/>
      <w:lvlText w:val="%6."/>
      <w:lvlJc w:val="right"/>
      <w:pPr>
        <w:tabs>
          <w:tab w:val="num" w:pos="3420"/>
        </w:tabs>
        <w:ind w:left="3420" w:hanging="480"/>
      </w:pPr>
      <w:rPr>
        <w:rFonts w:cs="Times New Roman"/>
      </w:rPr>
    </w:lvl>
    <w:lvl w:ilvl="6" w:tplc="0409000F" w:tentative="1">
      <w:start w:val="1"/>
      <w:numFmt w:val="decimal"/>
      <w:lvlText w:val="%7."/>
      <w:lvlJc w:val="left"/>
      <w:pPr>
        <w:tabs>
          <w:tab w:val="num" w:pos="3900"/>
        </w:tabs>
        <w:ind w:left="3900" w:hanging="480"/>
      </w:pPr>
      <w:rPr>
        <w:rFonts w:cs="Times New Roman"/>
      </w:rPr>
    </w:lvl>
    <w:lvl w:ilvl="7" w:tplc="04090019" w:tentative="1">
      <w:start w:val="1"/>
      <w:numFmt w:val="ideographTraditional"/>
      <w:lvlText w:val="%8、"/>
      <w:lvlJc w:val="left"/>
      <w:pPr>
        <w:tabs>
          <w:tab w:val="num" w:pos="4380"/>
        </w:tabs>
        <w:ind w:left="4380" w:hanging="480"/>
      </w:pPr>
      <w:rPr>
        <w:rFonts w:cs="Times New Roman"/>
      </w:rPr>
    </w:lvl>
    <w:lvl w:ilvl="8" w:tplc="0409001B" w:tentative="1">
      <w:start w:val="1"/>
      <w:numFmt w:val="lowerRoman"/>
      <w:lvlText w:val="%9."/>
      <w:lvlJc w:val="right"/>
      <w:pPr>
        <w:tabs>
          <w:tab w:val="num" w:pos="4860"/>
        </w:tabs>
        <w:ind w:left="4860" w:hanging="480"/>
      </w:pPr>
      <w:rPr>
        <w:rFonts w:cs="Times New Roman"/>
      </w:rPr>
    </w:lvl>
  </w:abstractNum>
  <w:abstractNum w:abstractNumId="24">
    <w:nsid w:val="519D2D96"/>
    <w:multiLevelType w:val="hybridMultilevel"/>
    <w:tmpl w:val="2A50B2DA"/>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5">
    <w:nsid w:val="51BF4FF2"/>
    <w:multiLevelType w:val="hybridMultilevel"/>
    <w:tmpl w:val="8B501904"/>
    <w:lvl w:ilvl="0" w:tplc="F48EAC7C">
      <w:start w:val="1"/>
      <w:numFmt w:val="taiwaneseCountingThousand"/>
      <w:lvlText w:val="%1、"/>
      <w:lvlJc w:val="left"/>
      <w:pPr>
        <w:ind w:left="1330" w:hanging="1080"/>
      </w:pPr>
      <w:rPr>
        <w:rFonts w:cs="Times New Roman" w:hint="default"/>
      </w:rPr>
    </w:lvl>
    <w:lvl w:ilvl="1" w:tplc="04090019" w:tentative="1">
      <w:start w:val="1"/>
      <w:numFmt w:val="ideographTraditional"/>
      <w:lvlText w:val="%2、"/>
      <w:lvlJc w:val="left"/>
      <w:pPr>
        <w:tabs>
          <w:tab w:val="num" w:pos="1210"/>
        </w:tabs>
        <w:ind w:left="1210" w:hanging="480"/>
      </w:pPr>
      <w:rPr>
        <w:rFonts w:cs="Times New Roman"/>
      </w:rPr>
    </w:lvl>
    <w:lvl w:ilvl="2" w:tplc="0409001B" w:tentative="1">
      <w:start w:val="1"/>
      <w:numFmt w:val="lowerRoman"/>
      <w:lvlText w:val="%3."/>
      <w:lvlJc w:val="right"/>
      <w:pPr>
        <w:tabs>
          <w:tab w:val="num" w:pos="1690"/>
        </w:tabs>
        <w:ind w:left="1690" w:hanging="480"/>
      </w:pPr>
      <w:rPr>
        <w:rFonts w:cs="Times New Roman"/>
      </w:rPr>
    </w:lvl>
    <w:lvl w:ilvl="3" w:tplc="0409000F" w:tentative="1">
      <w:start w:val="1"/>
      <w:numFmt w:val="decimal"/>
      <w:lvlText w:val="%4."/>
      <w:lvlJc w:val="left"/>
      <w:pPr>
        <w:tabs>
          <w:tab w:val="num" w:pos="2170"/>
        </w:tabs>
        <w:ind w:left="2170" w:hanging="480"/>
      </w:pPr>
      <w:rPr>
        <w:rFonts w:cs="Times New Roman"/>
      </w:rPr>
    </w:lvl>
    <w:lvl w:ilvl="4" w:tplc="04090019" w:tentative="1">
      <w:start w:val="1"/>
      <w:numFmt w:val="ideographTraditional"/>
      <w:lvlText w:val="%5、"/>
      <w:lvlJc w:val="left"/>
      <w:pPr>
        <w:tabs>
          <w:tab w:val="num" w:pos="2650"/>
        </w:tabs>
        <w:ind w:left="2650" w:hanging="480"/>
      </w:pPr>
      <w:rPr>
        <w:rFonts w:cs="Times New Roman"/>
      </w:rPr>
    </w:lvl>
    <w:lvl w:ilvl="5" w:tplc="0409001B" w:tentative="1">
      <w:start w:val="1"/>
      <w:numFmt w:val="lowerRoman"/>
      <w:lvlText w:val="%6."/>
      <w:lvlJc w:val="right"/>
      <w:pPr>
        <w:tabs>
          <w:tab w:val="num" w:pos="3130"/>
        </w:tabs>
        <w:ind w:left="3130" w:hanging="480"/>
      </w:pPr>
      <w:rPr>
        <w:rFonts w:cs="Times New Roman"/>
      </w:rPr>
    </w:lvl>
    <w:lvl w:ilvl="6" w:tplc="0409000F" w:tentative="1">
      <w:start w:val="1"/>
      <w:numFmt w:val="decimal"/>
      <w:lvlText w:val="%7."/>
      <w:lvlJc w:val="left"/>
      <w:pPr>
        <w:tabs>
          <w:tab w:val="num" w:pos="3610"/>
        </w:tabs>
        <w:ind w:left="3610" w:hanging="480"/>
      </w:pPr>
      <w:rPr>
        <w:rFonts w:cs="Times New Roman"/>
      </w:rPr>
    </w:lvl>
    <w:lvl w:ilvl="7" w:tplc="04090019" w:tentative="1">
      <w:start w:val="1"/>
      <w:numFmt w:val="ideographTraditional"/>
      <w:lvlText w:val="%8、"/>
      <w:lvlJc w:val="left"/>
      <w:pPr>
        <w:tabs>
          <w:tab w:val="num" w:pos="4090"/>
        </w:tabs>
        <w:ind w:left="4090" w:hanging="480"/>
      </w:pPr>
      <w:rPr>
        <w:rFonts w:cs="Times New Roman"/>
      </w:rPr>
    </w:lvl>
    <w:lvl w:ilvl="8" w:tplc="0409001B" w:tentative="1">
      <w:start w:val="1"/>
      <w:numFmt w:val="lowerRoman"/>
      <w:lvlText w:val="%9."/>
      <w:lvlJc w:val="right"/>
      <w:pPr>
        <w:tabs>
          <w:tab w:val="num" w:pos="4570"/>
        </w:tabs>
        <w:ind w:left="4570" w:hanging="480"/>
      </w:pPr>
      <w:rPr>
        <w:rFonts w:cs="Times New Roman"/>
      </w:rPr>
    </w:lvl>
  </w:abstractNum>
  <w:abstractNum w:abstractNumId="26">
    <w:nsid w:val="54CB3E0D"/>
    <w:multiLevelType w:val="hybridMultilevel"/>
    <w:tmpl w:val="BF84D9B0"/>
    <w:lvl w:ilvl="0" w:tplc="9ED0F8C2">
      <w:start w:val="1"/>
      <w:numFmt w:val="decimal"/>
      <w:lvlText w:val="(%1)"/>
      <w:lvlJc w:val="left"/>
      <w:pPr>
        <w:ind w:left="720" w:hanging="360"/>
      </w:pPr>
      <w:rPr>
        <w:rFonts w:cs="Times New Roman" w:hint="default"/>
      </w:rPr>
    </w:lvl>
    <w:lvl w:ilvl="1" w:tplc="04090019" w:tentative="1">
      <w:start w:val="1"/>
      <w:numFmt w:val="ideographTraditional"/>
      <w:lvlText w:val="%2、"/>
      <w:lvlJc w:val="left"/>
      <w:pPr>
        <w:ind w:left="1320" w:hanging="480"/>
      </w:pPr>
      <w:rPr>
        <w:rFonts w:cs="Times New Roman"/>
      </w:rPr>
    </w:lvl>
    <w:lvl w:ilvl="2" w:tplc="0409001B" w:tentative="1">
      <w:start w:val="1"/>
      <w:numFmt w:val="lowerRoman"/>
      <w:lvlText w:val="%3."/>
      <w:lvlJc w:val="right"/>
      <w:pPr>
        <w:ind w:left="1800" w:hanging="480"/>
      </w:pPr>
      <w:rPr>
        <w:rFonts w:cs="Times New Roman"/>
      </w:rPr>
    </w:lvl>
    <w:lvl w:ilvl="3" w:tplc="0409000F" w:tentative="1">
      <w:start w:val="1"/>
      <w:numFmt w:val="decimal"/>
      <w:lvlText w:val="%4."/>
      <w:lvlJc w:val="left"/>
      <w:pPr>
        <w:ind w:left="2280" w:hanging="480"/>
      </w:pPr>
      <w:rPr>
        <w:rFonts w:cs="Times New Roman"/>
      </w:rPr>
    </w:lvl>
    <w:lvl w:ilvl="4" w:tplc="04090019" w:tentative="1">
      <w:start w:val="1"/>
      <w:numFmt w:val="ideographTraditional"/>
      <w:lvlText w:val="%5、"/>
      <w:lvlJc w:val="left"/>
      <w:pPr>
        <w:ind w:left="2760" w:hanging="480"/>
      </w:pPr>
      <w:rPr>
        <w:rFonts w:cs="Times New Roman"/>
      </w:rPr>
    </w:lvl>
    <w:lvl w:ilvl="5" w:tplc="0409001B" w:tentative="1">
      <w:start w:val="1"/>
      <w:numFmt w:val="lowerRoman"/>
      <w:lvlText w:val="%6."/>
      <w:lvlJc w:val="right"/>
      <w:pPr>
        <w:ind w:left="3240" w:hanging="480"/>
      </w:pPr>
      <w:rPr>
        <w:rFonts w:cs="Times New Roman"/>
      </w:rPr>
    </w:lvl>
    <w:lvl w:ilvl="6" w:tplc="0409000F" w:tentative="1">
      <w:start w:val="1"/>
      <w:numFmt w:val="decimal"/>
      <w:lvlText w:val="%7."/>
      <w:lvlJc w:val="left"/>
      <w:pPr>
        <w:ind w:left="3720" w:hanging="480"/>
      </w:pPr>
      <w:rPr>
        <w:rFonts w:cs="Times New Roman"/>
      </w:rPr>
    </w:lvl>
    <w:lvl w:ilvl="7" w:tplc="04090019" w:tentative="1">
      <w:start w:val="1"/>
      <w:numFmt w:val="ideographTraditional"/>
      <w:lvlText w:val="%8、"/>
      <w:lvlJc w:val="left"/>
      <w:pPr>
        <w:ind w:left="4200" w:hanging="480"/>
      </w:pPr>
      <w:rPr>
        <w:rFonts w:cs="Times New Roman"/>
      </w:rPr>
    </w:lvl>
    <w:lvl w:ilvl="8" w:tplc="0409001B" w:tentative="1">
      <w:start w:val="1"/>
      <w:numFmt w:val="lowerRoman"/>
      <w:lvlText w:val="%9."/>
      <w:lvlJc w:val="right"/>
      <w:pPr>
        <w:ind w:left="4680" w:hanging="480"/>
      </w:pPr>
      <w:rPr>
        <w:rFonts w:cs="Times New Roman"/>
      </w:rPr>
    </w:lvl>
  </w:abstractNum>
  <w:abstractNum w:abstractNumId="27">
    <w:nsid w:val="55D504E7"/>
    <w:multiLevelType w:val="hybridMultilevel"/>
    <w:tmpl w:val="1A46305A"/>
    <w:lvl w:ilvl="0" w:tplc="48B0D9A4">
      <w:start w:val="1"/>
      <w:numFmt w:val="decimal"/>
      <w:lvlText w:val="%1."/>
      <w:lvlJc w:val="left"/>
      <w:pPr>
        <w:ind w:left="840" w:hanging="36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8">
    <w:nsid w:val="568864DC"/>
    <w:multiLevelType w:val="hybridMultilevel"/>
    <w:tmpl w:val="27402286"/>
    <w:lvl w:ilvl="0" w:tplc="23085D60">
      <w:start w:val="1"/>
      <w:numFmt w:val="taiwaneseCountingThousand"/>
      <w:lvlText w:val="(%1)"/>
      <w:lvlJc w:val="left"/>
      <w:pPr>
        <w:ind w:left="1442"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9">
    <w:nsid w:val="572B5E6E"/>
    <w:multiLevelType w:val="hybridMultilevel"/>
    <w:tmpl w:val="52969DE4"/>
    <w:lvl w:ilvl="0" w:tplc="04090015">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0">
    <w:nsid w:val="576D41CB"/>
    <w:multiLevelType w:val="hybridMultilevel"/>
    <w:tmpl w:val="958A58BA"/>
    <w:lvl w:ilvl="0" w:tplc="46C2FFDE">
      <w:start w:val="1"/>
      <w:numFmt w:val="taiwaneseCountingThousand"/>
      <w:lvlText w:val="(%1)"/>
      <w:lvlJc w:val="left"/>
      <w:pPr>
        <w:ind w:left="1442"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1">
    <w:nsid w:val="5B797C8B"/>
    <w:multiLevelType w:val="hybridMultilevel"/>
    <w:tmpl w:val="41A4B784"/>
    <w:lvl w:ilvl="0" w:tplc="BCF0B6C6">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2">
    <w:nsid w:val="5BC90A57"/>
    <w:multiLevelType w:val="hybridMultilevel"/>
    <w:tmpl w:val="848EC522"/>
    <w:lvl w:ilvl="0" w:tplc="52AAD316">
      <w:start w:val="1"/>
      <w:numFmt w:val="taiwaneseCountingThousand"/>
      <w:lvlText w:val="%1、"/>
      <w:lvlJc w:val="left"/>
      <w:pPr>
        <w:ind w:left="722" w:hanging="720"/>
      </w:pPr>
      <w:rPr>
        <w:rFonts w:cs="Times New Roman" w:hint="default"/>
      </w:rPr>
    </w:lvl>
    <w:lvl w:ilvl="1" w:tplc="04090019" w:tentative="1">
      <w:start w:val="1"/>
      <w:numFmt w:val="ideographTraditional"/>
      <w:lvlText w:val="%2、"/>
      <w:lvlJc w:val="left"/>
      <w:pPr>
        <w:ind w:left="962" w:hanging="480"/>
      </w:pPr>
      <w:rPr>
        <w:rFonts w:cs="Times New Roman"/>
      </w:rPr>
    </w:lvl>
    <w:lvl w:ilvl="2" w:tplc="0409001B" w:tentative="1">
      <w:start w:val="1"/>
      <w:numFmt w:val="lowerRoman"/>
      <w:lvlText w:val="%3."/>
      <w:lvlJc w:val="right"/>
      <w:pPr>
        <w:ind w:left="1442" w:hanging="480"/>
      </w:pPr>
      <w:rPr>
        <w:rFonts w:cs="Times New Roman"/>
      </w:rPr>
    </w:lvl>
    <w:lvl w:ilvl="3" w:tplc="0409000F" w:tentative="1">
      <w:start w:val="1"/>
      <w:numFmt w:val="decimal"/>
      <w:lvlText w:val="%4."/>
      <w:lvlJc w:val="left"/>
      <w:pPr>
        <w:ind w:left="1922" w:hanging="480"/>
      </w:pPr>
      <w:rPr>
        <w:rFonts w:cs="Times New Roman"/>
      </w:rPr>
    </w:lvl>
    <w:lvl w:ilvl="4" w:tplc="04090019" w:tentative="1">
      <w:start w:val="1"/>
      <w:numFmt w:val="ideographTraditional"/>
      <w:lvlText w:val="%5、"/>
      <w:lvlJc w:val="left"/>
      <w:pPr>
        <w:ind w:left="2402" w:hanging="480"/>
      </w:pPr>
      <w:rPr>
        <w:rFonts w:cs="Times New Roman"/>
      </w:rPr>
    </w:lvl>
    <w:lvl w:ilvl="5" w:tplc="0409001B" w:tentative="1">
      <w:start w:val="1"/>
      <w:numFmt w:val="lowerRoman"/>
      <w:lvlText w:val="%6."/>
      <w:lvlJc w:val="right"/>
      <w:pPr>
        <w:ind w:left="2882" w:hanging="480"/>
      </w:pPr>
      <w:rPr>
        <w:rFonts w:cs="Times New Roman"/>
      </w:rPr>
    </w:lvl>
    <w:lvl w:ilvl="6" w:tplc="0409000F" w:tentative="1">
      <w:start w:val="1"/>
      <w:numFmt w:val="decimal"/>
      <w:lvlText w:val="%7."/>
      <w:lvlJc w:val="left"/>
      <w:pPr>
        <w:ind w:left="3362" w:hanging="480"/>
      </w:pPr>
      <w:rPr>
        <w:rFonts w:cs="Times New Roman"/>
      </w:rPr>
    </w:lvl>
    <w:lvl w:ilvl="7" w:tplc="04090019" w:tentative="1">
      <w:start w:val="1"/>
      <w:numFmt w:val="ideographTraditional"/>
      <w:lvlText w:val="%8、"/>
      <w:lvlJc w:val="left"/>
      <w:pPr>
        <w:ind w:left="3842" w:hanging="480"/>
      </w:pPr>
      <w:rPr>
        <w:rFonts w:cs="Times New Roman"/>
      </w:rPr>
    </w:lvl>
    <w:lvl w:ilvl="8" w:tplc="0409001B" w:tentative="1">
      <w:start w:val="1"/>
      <w:numFmt w:val="lowerRoman"/>
      <w:lvlText w:val="%9."/>
      <w:lvlJc w:val="right"/>
      <w:pPr>
        <w:ind w:left="4322" w:hanging="480"/>
      </w:pPr>
      <w:rPr>
        <w:rFonts w:cs="Times New Roman"/>
      </w:rPr>
    </w:lvl>
  </w:abstractNum>
  <w:abstractNum w:abstractNumId="33">
    <w:nsid w:val="61E9056B"/>
    <w:multiLevelType w:val="hybridMultilevel"/>
    <w:tmpl w:val="CFE8AA96"/>
    <w:lvl w:ilvl="0" w:tplc="DECAA7F6">
      <w:start w:val="1"/>
      <w:numFmt w:val="taiwaneseCountingThousand"/>
      <w:lvlText w:val="%1、"/>
      <w:lvlJc w:val="left"/>
      <w:pPr>
        <w:ind w:left="1050" w:hanging="720"/>
      </w:pPr>
      <w:rPr>
        <w:rFonts w:cs="Times New Roman" w:hint="default"/>
        <w:color w:val="auto"/>
      </w:rPr>
    </w:lvl>
    <w:lvl w:ilvl="1" w:tplc="04090019" w:tentative="1">
      <w:start w:val="1"/>
      <w:numFmt w:val="ideographTraditional"/>
      <w:lvlText w:val="%2、"/>
      <w:lvlJc w:val="left"/>
      <w:pPr>
        <w:ind w:left="1290" w:hanging="480"/>
      </w:pPr>
      <w:rPr>
        <w:rFonts w:cs="Times New Roman"/>
      </w:rPr>
    </w:lvl>
    <w:lvl w:ilvl="2" w:tplc="0409001B" w:tentative="1">
      <w:start w:val="1"/>
      <w:numFmt w:val="lowerRoman"/>
      <w:lvlText w:val="%3."/>
      <w:lvlJc w:val="right"/>
      <w:pPr>
        <w:ind w:left="1770" w:hanging="480"/>
      </w:pPr>
      <w:rPr>
        <w:rFonts w:cs="Times New Roman"/>
      </w:rPr>
    </w:lvl>
    <w:lvl w:ilvl="3" w:tplc="0409000F" w:tentative="1">
      <w:start w:val="1"/>
      <w:numFmt w:val="decimal"/>
      <w:lvlText w:val="%4."/>
      <w:lvlJc w:val="left"/>
      <w:pPr>
        <w:ind w:left="2250" w:hanging="480"/>
      </w:pPr>
      <w:rPr>
        <w:rFonts w:cs="Times New Roman"/>
      </w:rPr>
    </w:lvl>
    <w:lvl w:ilvl="4" w:tplc="04090019" w:tentative="1">
      <w:start w:val="1"/>
      <w:numFmt w:val="ideographTraditional"/>
      <w:lvlText w:val="%5、"/>
      <w:lvlJc w:val="left"/>
      <w:pPr>
        <w:ind w:left="2730" w:hanging="480"/>
      </w:pPr>
      <w:rPr>
        <w:rFonts w:cs="Times New Roman"/>
      </w:rPr>
    </w:lvl>
    <w:lvl w:ilvl="5" w:tplc="0409001B" w:tentative="1">
      <w:start w:val="1"/>
      <w:numFmt w:val="lowerRoman"/>
      <w:lvlText w:val="%6."/>
      <w:lvlJc w:val="right"/>
      <w:pPr>
        <w:ind w:left="3210" w:hanging="480"/>
      </w:pPr>
      <w:rPr>
        <w:rFonts w:cs="Times New Roman"/>
      </w:rPr>
    </w:lvl>
    <w:lvl w:ilvl="6" w:tplc="0409000F" w:tentative="1">
      <w:start w:val="1"/>
      <w:numFmt w:val="decimal"/>
      <w:lvlText w:val="%7."/>
      <w:lvlJc w:val="left"/>
      <w:pPr>
        <w:ind w:left="3690" w:hanging="480"/>
      </w:pPr>
      <w:rPr>
        <w:rFonts w:cs="Times New Roman"/>
      </w:rPr>
    </w:lvl>
    <w:lvl w:ilvl="7" w:tplc="04090019" w:tentative="1">
      <w:start w:val="1"/>
      <w:numFmt w:val="ideographTraditional"/>
      <w:lvlText w:val="%8、"/>
      <w:lvlJc w:val="left"/>
      <w:pPr>
        <w:ind w:left="4170" w:hanging="480"/>
      </w:pPr>
      <w:rPr>
        <w:rFonts w:cs="Times New Roman"/>
      </w:rPr>
    </w:lvl>
    <w:lvl w:ilvl="8" w:tplc="0409001B" w:tentative="1">
      <w:start w:val="1"/>
      <w:numFmt w:val="lowerRoman"/>
      <w:lvlText w:val="%9."/>
      <w:lvlJc w:val="right"/>
      <w:pPr>
        <w:ind w:left="4650" w:hanging="480"/>
      </w:pPr>
      <w:rPr>
        <w:rFonts w:cs="Times New Roman"/>
      </w:rPr>
    </w:lvl>
  </w:abstractNum>
  <w:abstractNum w:abstractNumId="34">
    <w:nsid w:val="62A524D6"/>
    <w:multiLevelType w:val="hybridMultilevel"/>
    <w:tmpl w:val="A8B6BCDA"/>
    <w:lvl w:ilvl="0" w:tplc="7F9E555A">
      <w:start w:val="1"/>
      <w:numFmt w:val="taiwaneseCountingThousand"/>
      <w:lvlText w:val="(%1)"/>
      <w:lvlJc w:val="left"/>
      <w:pPr>
        <w:ind w:left="1442"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5">
    <w:nsid w:val="634B7F0E"/>
    <w:multiLevelType w:val="hybridMultilevel"/>
    <w:tmpl w:val="8886EAC6"/>
    <w:lvl w:ilvl="0" w:tplc="BCF0B6C6">
      <w:start w:val="1"/>
      <w:numFmt w:val="taiwaneseCountingThousand"/>
      <w:lvlText w:val="%1、"/>
      <w:lvlJc w:val="left"/>
      <w:pPr>
        <w:tabs>
          <w:tab w:val="num" w:pos="1980"/>
        </w:tabs>
        <w:ind w:left="1980" w:hanging="720"/>
      </w:pPr>
      <w:rPr>
        <w:rFonts w:cs="Times New Roman" w:hint="default"/>
      </w:rPr>
    </w:lvl>
    <w:lvl w:ilvl="1" w:tplc="0409000F">
      <w:start w:val="1"/>
      <w:numFmt w:val="decimal"/>
      <w:lvlText w:val="%2."/>
      <w:lvlJc w:val="left"/>
      <w:pPr>
        <w:tabs>
          <w:tab w:val="num" w:pos="2220"/>
        </w:tabs>
        <w:ind w:left="2220" w:hanging="480"/>
      </w:pPr>
      <w:rPr>
        <w:rFonts w:cs="Times New Roman"/>
      </w:rPr>
    </w:lvl>
    <w:lvl w:ilvl="2" w:tplc="7E4C9D6E">
      <w:start w:val="1"/>
      <w:numFmt w:val="taiwaneseCountingThousand"/>
      <w:lvlText w:val="(%3)"/>
      <w:lvlJc w:val="left"/>
      <w:pPr>
        <w:ind w:left="1080" w:hanging="720"/>
      </w:pPr>
      <w:rPr>
        <w:rFonts w:cs="Times New Roman" w:hint="default"/>
        <w:b w:val="0"/>
      </w:rPr>
    </w:lvl>
    <w:lvl w:ilvl="3" w:tplc="0409000F" w:tentative="1">
      <w:start w:val="1"/>
      <w:numFmt w:val="decimal"/>
      <w:lvlText w:val="%4."/>
      <w:lvlJc w:val="left"/>
      <w:pPr>
        <w:tabs>
          <w:tab w:val="num" w:pos="3180"/>
        </w:tabs>
        <w:ind w:left="3180" w:hanging="480"/>
      </w:pPr>
      <w:rPr>
        <w:rFonts w:cs="Times New Roman"/>
      </w:rPr>
    </w:lvl>
    <w:lvl w:ilvl="4" w:tplc="04090019" w:tentative="1">
      <w:start w:val="1"/>
      <w:numFmt w:val="ideographTraditional"/>
      <w:lvlText w:val="%5、"/>
      <w:lvlJc w:val="left"/>
      <w:pPr>
        <w:tabs>
          <w:tab w:val="num" w:pos="3660"/>
        </w:tabs>
        <w:ind w:left="3660" w:hanging="480"/>
      </w:pPr>
      <w:rPr>
        <w:rFonts w:cs="Times New Roman"/>
      </w:rPr>
    </w:lvl>
    <w:lvl w:ilvl="5" w:tplc="0409001B" w:tentative="1">
      <w:start w:val="1"/>
      <w:numFmt w:val="lowerRoman"/>
      <w:lvlText w:val="%6."/>
      <w:lvlJc w:val="right"/>
      <w:pPr>
        <w:tabs>
          <w:tab w:val="num" w:pos="4140"/>
        </w:tabs>
        <w:ind w:left="4140" w:hanging="480"/>
      </w:pPr>
      <w:rPr>
        <w:rFonts w:cs="Times New Roman"/>
      </w:rPr>
    </w:lvl>
    <w:lvl w:ilvl="6" w:tplc="0409000F" w:tentative="1">
      <w:start w:val="1"/>
      <w:numFmt w:val="decimal"/>
      <w:lvlText w:val="%7."/>
      <w:lvlJc w:val="left"/>
      <w:pPr>
        <w:tabs>
          <w:tab w:val="num" w:pos="4620"/>
        </w:tabs>
        <w:ind w:left="4620" w:hanging="480"/>
      </w:pPr>
      <w:rPr>
        <w:rFonts w:cs="Times New Roman"/>
      </w:rPr>
    </w:lvl>
    <w:lvl w:ilvl="7" w:tplc="04090019" w:tentative="1">
      <w:start w:val="1"/>
      <w:numFmt w:val="ideographTraditional"/>
      <w:lvlText w:val="%8、"/>
      <w:lvlJc w:val="left"/>
      <w:pPr>
        <w:tabs>
          <w:tab w:val="num" w:pos="5100"/>
        </w:tabs>
        <w:ind w:left="5100" w:hanging="480"/>
      </w:pPr>
      <w:rPr>
        <w:rFonts w:cs="Times New Roman"/>
      </w:rPr>
    </w:lvl>
    <w:lvl w:ilvl="8" w:tplc="0409001B" w:tentative="1">
      <w:start w:val="1"/>
      <w:numFmt w:val="lowerRoman"/>
      <w:lvlText w:val="%9."/>
      <w:lvlJc w:val="right"/>
      <w:pPr>
        <w:tabs>
          <w:tab w:val="num" w:pos="5580"/>
        </w:tabs>
        <w:ind w:left="5580" w:hanging="480"/>
      </w:pPr>
      <w:rPr>
        <w:rFonts w:cs="Times New Roman"/>
      </w:rPr>
    </w:lvl>
  </w:abstractNum>
  <w:abstractNum w:abstractNumId="36">
    <w:nsid w:val="709F6679"/>
    <w:multiLevelType w:val="hybridMultilevel"/>
    <w:tmpl w:val="2E3C3C78"/>
    <w:lvl w:ilvl="0" w:tplc="EB3266B2">
      <w:start w:val="1"/>
      <w:numFmt w:val="decimal"/>
      <w:lvlText w:val="%1."/>
      <w:lvlJc w:val="left"/>
      <w:pPr>
        <w:ind w:left="360" w:hanging="36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7">
    <w:nsid w:val="76AA179C"/>
    <w:multiLevelType w:val="hybridMultilevel"/>
    <w:tmpl w:val="CFE8AA96"/>
    <w:lvl w:ilvl="0" w:tplc="DECAA7F6">
      <w:start w:val="1"/>
      <w:numFmt w:val="taiwaneseCountingThousand"/>
      <w:lvlText w:val="%1、"/>
      <w:lvlJc w:val="left"/>
      <w:pPr>
        <w:ind w:left="1050" w:hanging="720"/>
      </w:pPr>
      <w:rPr>
        <w:rFonts w:cs="Times New Roman" w:hint="default"/>
        <w:color w:val="auto"/>
      </w:rPr>
    </w:lvl>
    <w:lvl w:ilvl="1" w:tplc="04090019" w:tentative="1">
      <w:start w:val="1"/>
      <w:numFmt w:val="ideographTraditional"/>
      <w:lvlText w:val="%2、"/>
      <w:lvlJc w:val="left"/>
      <w:pPr>
        <w:ind w:left="1290" w:hanging="480"/>
      </w:pPr>
      <w:rPr>
        <w:rFonts w:cs="Times New Roman"/>
      </w:rPr>
    </w:lvl>
    <w:lvl w:ilvl="2" w:tplc="0409001B" w:tentative="1">
      <w:start w:val="1"/>
      <w:numFmt w:val="lowerRoman"/>
      <w:lvlText w:val="%3."/>
      <w:lvlJc w:val="right"/>
      <w:pPr>
        <w:ind w:left="1770" w:hanging="480"/>
      </w:pPr>
      <w:rPr>
        <w:rFonts w:cs="Times New Roman"/>
      </w:rPr>
    </w:lvl>
    <w:lvl w:ilvl="3" w:tplc="0409000F" w:tentative="1">
      <w:start w:val="1"/>
      <w:numFmt w:val="decimal"/>
      <w:lvlText w:val="%4."/>
      <w:lvlJc w:val="left"/>
      <w:pPr>
        <w:ind w:left="2250" w:hanging="480"/>
      </w:pPr>
      <w:rPr>
        <w:rFonts w:cs="Times New Roman"/>
      </w:rPr>
    </w:lvl>
    <w:lvl w:ilvl="4" w:tplc="04090019" w:tentative="1">
      <w:start w:val="1"/>
      <w:numFmt w:val="ideographTraditional"/>
      <w:lvlText w:val="%5、"/>
      <w:lvlJc w:val="left"/>
      <w:pPr>
        <w:ind w:left="2730" w:hanging="480"/>
      </w:pPr>
      <w:rPr>
        <w:rFonts w:cs="Times New Roman"/>
      </w:rPr>
    </w:lvl>
    <w:lvl w:ilvl="5" w:tplc="0409001B" w:tentative="1">
      <w:start w:val="1"/>
      <w:numFmt w:val="lowerRoman"/>
      <w:lvlText w:val="%6."/>
      <w:lvlJc w:val="right"/>
      <w:pPr>
        <w:ind w:left="3210" w:hanging="480"/>
      </w:pPr>
      <w:rPr>
        <w:rFonts w:cs="Times New Roman"/>
      </w:rPr>
    </w:lvl>
    <w:lvl w:ilvl="6" w:tplc="0409000F" w:tentative="1">
      <w:start w:val="1"/>
      <w:numFmt w:val="decimal"/>
      <w:lvlText w:val="%7."/>
      <w:lvlJc w:val="left"/>
      <w:pPr>
        <w:ind w:left="3690" w:hanging="480"/>
      </w:pPr>
      <w:rPr>
        <w:rFonts w:cs="Times New Roman"/>
      </w:rPr>
    </w:lvl>
    <w:lvl w:ilvl="7" w:tplc="04090019" w:tentative="1">
      <w:start w:val="1"/>
      <w:numFmt w:val="ideographTraditional"/>
      <w:lvlText w:val="%8、"/>
      <w:lvlJc w:val="left"/>
      <w:pPr>
        <w:ind w:left="4170" w:hanging="480"/>
      </w:pPr>
      <w:rPr>
        <w:rFonts w:cs="Times New Roman"/>
      </w:rPr>
    </w:lvl>
    <w:lvl w:ilvl="8" w:tplc="0409001B" w:tentative="1">
      <w:start w:val="1"/>
      <w:numFmt w:val="lowerRoman"/>
      <w:lvlText w:val="%9."/>
      <w:lvlJc w:val="right"/>
      <w:pPr>
        <w:ind w:left="4650" w:hanging="480"/>
      </w:pPr>
      <w:rPr>
        <w:rFonts w:cs="Times New Roman"/>
      </w:rPr>
    </w:lvl>
  </w:abstractNum>
  <w:abstractNum w:abstractNumId="38">
    <w:nsid w:val="7C187C69"/>
    <w:multiLevelType w:val="hybridMultilevel"/>
    <w:tmpl w:val="DBA633E4"/>
    <w:lvl w:ilvl="0" w:tplc="728A826C">
      <w:start w:val="1"/>
      <w:numFmt w:val="taiwaneseCountingThousand"/>
      <w:lvlText w:val="%1、"/>
      <w:lvlJc w:val="left"/>
      <w:pPr>
        <w:ind w:left="870" w:hanging="720"/>
      </w:pPr>
      <w:rPr>
        <w:rFonts w:cs="Times New Roman" w:hint="default"/>
        <w:color w:val="000000"/>
      </w:rPr>
    </w:lvl>
    <w:lvl w:ilvl="1" w:tplc="04090019" w:tentative="1">
      <w:start w:val="1"/>
      <w:numFmt w:val="ideographTraditional"/>
      <w:lvlText w:val="%2、"/>
      <w:lvlJc w:val="left"/>
      <w:pPr>
        <w:ind w:left="1110" w:hanging="480"/>
      </w:pPr>
      <w:rPr>
        <w:rFonts w:cs="Times New Roman"/>
      </w:rPr>
    </w:lvl>
    <w:lvl w:ilvl="2" w:tplc="0409001B" w:tentative="1">
      <w:start w:val="1"/>
      <w:numFmt w:val="lowerRoman"/>
      <w:lvlText w:val="%3."/>
      <w:lvlJc w:val="right"/>
      <w:pPr>
        <w:ind w:left="1590" w:hanging="480"/>
      </w:pPr>
      <w:rPr>
        <w:rFonts w:cs="Times New Roman"/>
      </w:rPr>
    </w:lvl>
    <w:lvl w:ilvl="3" w:tplc="0409000F" w:tentative="1">
      <w:start w:val="1"/>
      <w:numFmt w:val="decimal"/>
      <w:lvlText w:val="%4."/>
      <w:lvlJc w:val="left"/>
      <w:pPr>
        <w:ind w:left="2070" w:hanging="480"/>
      </w:pPr>
      <w:rPr>
        <w:rFonts w:cs="Times New Roman"/>
      </w:rPr>
    </w:lvl>
    <w:lvl w:ilvl="4" w:tplc="04090019" w:tentative="1">
      <w:start w:val="1"/>
      <w:numFmt w:val="ideographTraditional"/>
      <w:lvlText w:val="%5、"/>
      <w:lvlJc w:val="left"/>
      <w:pPr>
        <w:ind w:left="2550" w:hanging="480"/>
      </w:pPr>
      <w:rPr>
        <w:rFonts w:cs="Times New Roman"/>
      </w:rPr>
    </w:lvl>
    <w:lvl w:ilvl="5" w:tplc="0409001B" w:tentative="1">
      <w:start w:val="1"/>
      <w:numFmt w:val="lowerRoman"/>
      <w:lvlText w:val="%6."/>
      <w:lvlJc w:val="right"/>
      <w:pPr>
        <w:ind w:left="3030" w:hanging="480"/>
      </w:pPr>
      <w:rPr>
        <w:rFonts w:cs="Times New Roman"/>
      </w:rPr>
    </w:lvl>
    <w:lvl w:ilvl="6" w:tplc="0409000F" w:tentative="1">
      <w:start w:val="1"/>
      <w:numFmt w:val="decimal"/>
      <w:lvlText w:val="%7."/>
      <w:lvlJc w:val="left"/>
      <w:pPr>
        <w:ind w:left="3510" w:hanging="480"/>
      </w:pPr>
      <w:rPr>
        <w:rFonts w:cs="Times New Roman"/>
      </w:rPr>
    </w:lvl>
    <w:lvl w:ilvl="7" w:tplc="04090019" w:tentative="1">
      <w:start w:val="1"/>
      <w:numFmt w:val="ideographTraditional"/>
      <w:lvlText w:val="%8、"/>
      <w:lvlJc w:val="left"/>
      <w:pPr>
        <w:ind w:left="3990" w:hanging="480"/>
      </w:pPr>
      <w:rPr>
        <w:rFonts w:cs="Times New Roman"/>
      </w:rPr>
    </w:lvl>
    <w:lvl w:ilvl="8" w:tplc="0409001B" w:tentative="1">
      <w:start w:val="1"/>
      <w:numFmt w:val="lowerRoman"/>
      <w:lvlText w:val="%9."/>
      <w:lvlJc w:val="right"/>
      <w:pPr>
        <w:ind w:left="4470" w:hanging="480"/>
      </w:pPr>
      <w:rPr>
        <w:rFonts w:cs="Times New Roman"/>
      </w:rPr>
    </w:lvl>
  </w:abstractNum>
  <w:abstractNum w:abstractNumId="39">
    <w:nsid w:val="7EB12D78"/>
    <w:multiLevelType w:val="hybridMultilevel"/>
    <w:tmpl w:val="B8900748"/>
    <w:lvl w:ilvl="0" w:tplc="A67C57A8">
      <w:start w:val="1"/>
      <w:numFmt w:val="decimal"/>
      <w:lvlText w:val="%1."/>
      <w:lvlJc w:val="left"/>
      <w:pPr>
        <w:tabs>
          <w:tab w:val="num" w:pos="288"/>
        </w:tabs>
        <w:ind w:left="288" w:hanging="288"/>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0">
    <w:nsid w:val="7F9729A6"/>
    <w:multiLevelType w:val="hybridMultilevel"/>
    <w:tmpl w:val="B1A0BC4C"/>
    <w:lvl w:ilvl="0" w:tplc="5FAA8A72">
      <w:start w:val="1"/>
      <w:numFmt w:val="taiwaneseCountingThousand"/>
      <w:lvlText w:val="%1、"/>
      <w:lvlJc w:val="left"/>
      <w:pPr>
        <w:ind w:left="1050" w:hanging="720"/>
      </w:pPr>
      <w:rPr>
        <w:rFonts w:cs="Times New Roman" w:hint="default"/>
        <w:color w:val="000000"/>
      </w:rPr>
    </w:lvl>
    <w:lvl w:ilvl="1" w:tplc="04090019" w:tentative="1">
      <w:start w:val="1"/>
      <w:numFmt w:val="ideographTraditional"/>
      <w:lvlText w:val="%2、"/>
      <w:lvlJc w:val="left"/>
      <w:pPr>
        <w:ind w:left="1290" w:hanging="480"/>
      </w:pPr>
      <w:rPr>
        <w:rFonts w:cs="Times New Roman"/>
      </w:rPr>
    </w:lvl>
    <w:lvl w:ilvl="2" w:tplc="0409001B" w:tentative="1">
      <w:start w:val="1"/>
      <w:numFmt w:val="lowerRoman"/>
      <w:lvlText w:val="%3."/>
      <w:lvlJc w:val="right"/>
      <w:pPr>
        <w:ind w:left="1770" w:hanging="480"/>
      </w:pPr>
      <w:rPr>
        <w:rFonts w:cs="Times New Roman"/>
      </w:rPr>
    </w:lvl>
    <w:lvl w:ilvl="3" w:tplc="0409000F" w:tentative="1">
      <w:start w:val="1"/>
      <w:numFmt w:val="decimal"/>
      <w:lvlText w:val="%4."/>
      <w:lvlJc w:val="left"/>
      <w:pPr>
        <w:ind w:left="2250" w:hanging="480"/>
      </w:pPr>
      <w:rPr>
        <w:rFonts w:cs="Times New Roman"/>
      </w:rPr>
    </w:lvl>
    <w:lvl w:ilvl="4" w:tplc="04090019" w:tentative="1">
      <w:start w:val="1"/>
      <w:numFmt w:val="ideographTraditional"/>
      <w:lvlText w:val="%5、"/>
      <w:lvlJc w:val="left"/>
      <w:pPr>
        <w:ind w:left="2730" w:hanging="480"/>
      </w:pPr>
      <w:rPr>
        <w:rFonts w:cs="Times New Roman"/>
      </w:rPr>
    </w:lvl>
    <w:lvl w:ilvl="5" w:tplc="0409001B" w:tentative="1">
      <w:start w:val="1"/>
      <w:numFmt w:val="lowerRoman"/>
      <w:lvlText w:val="%6."/>
      <w:lvlJc w:val="right"/>
      <w:pPr>
        <w:ind w:left="3210" w:hanging="480"/>
      </w:pPr>
      <w:rPr>
        <w:rFonts w:cs="Times New Roman"/>
      </w:rPr>
    </w:lvl>
    <w:lvl w:ilvl="6" w:tplc="0409000F" w:tentative="1">
      <w:start w:val="1"/>
      <w:numFmt w:val="decimal"/>
      <w:lvlText w:val="%7."/>
      <w:lvlJc w:val="left"/>
      <w:pPr>
        <w:ind w:left="3690" w:hanging="480"/>
      </w:pPr>
      <w:rPr>
        <w:rFonts w:cs="Times New Roman"/>
      </w:rPr>
    </w:lvl>
    <w:lvl w:ilvl="7" w:tplc="04090019" w:tentative="1">
      <w:start w:val="1"/>
      <w:numFmt w:val="ideographTraditional"/>
      <w:lvlText w:val="%8、"/>
      <w:lvlJc w:val="left"/>
      <w:pPr>
        <w:ind w:left="4170" w:hanging="480"/>
      </w:pPr>
      <w:rPr>
        <w:rFonts w:cs="Times New Roman"/>
      </w:rPr>
    </w:lvl>
    <w:lvl w:ilvl="8" w:tplc="0409001B" w:tentative="1">
      <w:start w:val="1"/>
      <w:numFmt w:val="lowerRoman"/>
      <w:lvlText w:val="%9."/>
      <w:lvlJc w:val="right"/>
      <w:pPr>
        <w:ind w:left="4650" w:hanging="480"/>
      </w:pPr>
      <w:rPr>
        <w:rFonts w:cs="Times New Roman"/>
      </w:rPr>
    </w:lvl>
  </w:abstractNum>
  <w:num w:numId="1">
    <w:abstractNumId w:val="24"/>
  </w:num>
  <w:num w:numId="2">
    <w:abstractNumId w:val="18"/>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2"/>
  </w:num>
  <w:num w:numId="6">
    <w:abstractNumId w:val="15"/>
  </w:num>
  <w:num w:numId="7">
    <w:abstractNumId w:val="40"/>
  </w:num>
  <w:num w:numId="8">
    <w:abstractNumId w:val="38"/>
  </w:num>
  <w:num w:numId="9">
    <w:abstractNumId w:val="19"/>
  </w:num>
  <w:num w:numId="10">
    <w:abstractNumId w:val="33"/>
  </w:num>
  <w:num w:numId="11">
    <w:abstractNumId w:val="37"/>
  </w:num>
  <w:num w:numId="12">
    <w:abstractNumId w:val="10"/>
  </w:num>
  <w:num w:numId="13">
    <w:abstractNumId w:val="31"/>
  </w:num>
  <w:num w:numId="14">
    <w:abstractNumId w:val="35"/>
  </w:num>
  <w:num w:numId="15">
    <w:abstractNumId w:val="23"/>
  </w:num>
  <w:num w:numId="16">
    <w:abstractNumId w:val="4"/>
  </w:num>
  <w:num w:numId="17">
    <w:abstractNumId w:val="26"/>
  </w:num>
  <w:num w:numId="18">
    <w:abstractNumId w:val="12"/>
  </w:num>
  <w:num w:numId="19">
    <w:abstractNumId w:val="16"/>
  </w:num>
  <w:num w:numId="20">
    <w:abstractNumId w:val="39"/>
  </w:num>
  <w:num w:numId="21">
    <w:abstractNumId w:val="14"/>
  </w:num>
  <w:num w:numId="22">
    <w:abstractNumId w:val="6"/>
  </w:num>
  <w:num w:numId="23">
    <w:abstractNumId w:val="27"/>
  </w:num>
  <w:num w:numId="24">
    <w:abstractNumId w:val="3"/>
  </w:num>
  <w:num w:numId="25">
    <w:abstractNumId w:val="8"/>
  </w:num>
  <w:num w:numId="26">
    <w:abstractNumId w:val="13"/>
  </w:num>
  <w:num w:numId="27">
    <w:abstractNumId w:val="21"/>
  </w:num>
  <w:num w:numId="28">
    <w:abstractNumId w:val="5"/>
  </w:num>
  <w:num w:numId="29">
    <w:abstractNumId w:val="29"/>
  </w:num>
  <w:num w:numId="30">
    <w:abstractNumId w:val="11"/>
  </w:num>
  <w:num w:numId="31">
    <w:abstractNumId w:val="36"/>
  </w:num>
  <w:num w:numId="32">
    <w:abstractNumId w:val="17"/>
  </w:num>
  <w:num w:numId="33">
    <w:abstractNumId w:val="20"/>
  </w:num>
  <w:num w:numId="34">
    <w:abstractNumId w:val="1"/>
  </w:num>
  <w:num w:numId="35">
    <w:abstractNumId w:val="9"/>
  </w:num>
  <w:num w:numId="36">
    <w:abstractNumId w:val="0"/>
  </w:num>
  <w:num w:numId="37">
    <w:abstractNumId w:val="34"/>
  </w:num>
  <w:num w:numId="38">
    <w:abstractNumId w:val="30"/>
  </w:num>
  <w:num w:numId="39">
    <w:abstractNumId w:val="7"/>
  </w:num>
  <w:num w:numId="40">
    <w:abstractNumId w:val="28"/>
  </w:num>
  <w:num w:numId="41">
    <w:abstractNumId w:val="32"/>
  </w:num>
  <w:num w:numId="4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461D9"/>
    <w:rsid w:val="000002A3"/>
    <w:rsid w:val="00001E5B"/>
    <w:rsid w:val="000027A7"/>
    <w:rsid w:val="0000333C"/>
    <w:rsid w:val="0000358C"/>
    <w:rsid w:val="000062DF"/>
    <w:rsid w:val="00006D86"/>
    <w:rsid w:val="000149CA"/>
    <w:rsid w:val="0001613C"/>
    <w:rsid w:val="00016D04"/>
    <w:rsid w:val="000206AB"/>
    <w:rsid w:val="00021A40"/>
    <w:rsid w:val="00037E23"/>
    <w:rsid w:val="0004675C"/>
    <w:rsid w:val="00047512"/>
    <w:rsid w:val="00054EA5"/>
    <w:rsid w:val="00057D1F"/>
    <w:rsid w:val="00060C8C"/>
    <w:rsid w:val="0006731E"/>
    <w:rsid w:val="00073E6A"/>
    <w:rsid w:val="000743F0"/>
    <w:rsid w:val="00075F5E"/>
    <w:rsid w:val="000779F9"/>
    <w:rsid w:val="00082131"/>
    <w:rsid w:val="000841FA"/>
    <w:rsid w:val="0008428D"/>
    <w:rsid w:val="00084D4C"/>
    <w:rsid w:val="000874B7"/>
    <w:rsid w:val="00090A24"/>
    <w:rsid w:val="000949E9"/>
    <w:rsid w:val="00095265"/>
    <w:rsid w:val="00096EA6"/>
    <w:rsid w:val="000B1BA2"/>
    <w:rsid w:val="000C1B53"/>
    <w:rsid w:val="000C7BD1"/>
    <w:rsid w:val="000D1450"/>
    <w:rsid w:val="000D5369"/>
    <w:rsid w:val="000D73FE"/>
    <w:rsid w:val="000E0524"/>
    <w:rsid w:val="000E2192"/>
    <w:rsid w:val="000E4822"/>
    <w:rsid w:val="000F03BF"/>
    <w:rsid w:val="000F7311"/>
    <w:rsid w:val="000F7F9E"/>
    <w:rsid w:val="00100C1E"/>
    <w:rsid w:val="001060A1"/>
    <w:rsid w:val="0011172E"/>
    <w:rsid w:val="00113BDE"/>
    <w:rsid w:val="00115167"/>
    <w:rsid w:val="00122587"/>
    <w:rsid w:val="00123804"/>
    <w:rsid w:val="00127E3B"/>
    <w:rsid w:val="00136863"/>
    <w:rsid w:val="001453F7"/>
    <w:rsid w:val="00145792"/>
    <w:rsid w:val="00154C56"/>
    <w:rsid w:val="001638D7"/>
    <w:rsid w:val="00171F59"/>
    <w:rsid w:val="00173A74"/>
    <w:rsid w:val="001748E5"/>
    <w:rsid w:val="00176F0B"/>
    <w:rsid w:val="00190147"/>
    <w:rsid w:val="0019607F"/>
    <w:rsid w:val="00196485"/>
    <w:rsid w:val="001A0FEB"/>
    <w:rsid w:val="001A415C"/>
    <w:rsid w:val="001A5297"/>
    <w:rsid w:val="001B064B"/>
    <w:rsid w:val="001B7204"/>
    <w:rsid w:val="001C36A2"/>
    <w:rsid w:val="001C500E"/>
    <w:rsid w:val="001D087C"/>
    <w:rsid w:val="001D1E07"/>
    <w:rsid w:val="001D5A34"/>
    <w:rsid w:val="001D65FC"/>
    <w:rsid w:val="001E3CC8"/>
    <w:rsid w:val="001E4DDC"/>
    <w:rsid w:val="001F2942"/>
    <w:rsid w:val="00206C65"/>
    <w:rsid w:val="002111FD"/>
    <w:rsid w:val="002144F3"/>
    <w:rsid w:val="002209D6"/>
    <w:rsid w:val="00224105"/>
    <w:rsid w:val="00224EF9"/>
    <w:rsid w:val="00226333"/>
    <w:rsid w:val="0023089D"/>
    <w:rsid w:val="00234FE4"/>
    <w:rsid w:val="00237F4B"/>
    <w:rsid w:val="0024052B"/>
    <w:rsid w:val="002416D7"/>
    <w:rsid w:val="00253310"/>
    <w:rsid w:val="0025366C"/>
    <w:rsid w:val="00260393"/>
    <w:rsid w:val="002618B8"/>
    <w:rsid w:val="002662B4"/>
    <w:rsid w:val="00272445"/>
    <w:rsid w:val="00277502"/>
    <w:rsid w:val="00282012"/>
    <w:rsid w:val="0028209B"/>
    <w:rsid w:val="002845C1"/>
    <w:rsid w:val="002878BC"/>
    <w:rsid w:val="00290A28"/>
    <w:rsid w:val="002916D5"/>
    <w:rsid w:val="0029389D"/>
    <w:rsid w:val="002A0767"/>
    <w:rsid w:val="002B0387"/>
    <w:rsid w:val="002B2AFC"/>
    <w:rsid w:val="002B2F0D"/>
    <w:rsid w:val="002B3D57"/>
    <w:rsid w:val="002B6A82"/>
    <w:rsid w:val="002C4842"/>
    <w:rsid w:val="002C572C"/>
    <w:rsid w:val="002C6A2B"/>
    <w:rsid w:val="002D067C"/>
    <w:rsid w:val="002D0DA2"/>
    <w:rsid w:val="002D11E3"/>
    <w:rsid w:val="002D6746"/>
    <w:rsid w:val="002E0ED3"/>
    <w:rsid w:val="002F20CD"/>
    <w:rsid w:val="002F4D16"/>
    <w:rsid w:val="002F5D95"/>
    <w:rsid w:val="002F6B8E"/>
    <w:rsid w:val="00301B02"/>
    <w:rsid w:val="00304237"/>
    <w:rsid w:val="003046CC"/>
    <w:rsid w:val="003073C0"/>
    <w:rsid w:val="003144E4"/>
    <w:rsid w:val="003150C9"/>
    <w:rsid w:val="00321074"/>
    <w:rsid w:val="00322CE6"/>
    <w:rsid w:val="00336659"/>
    <w:rsid w:val="003372F4"/>
    <w:rsid w:val="003423CE"/>
    <w:rsid w:val="00346334"/>
    <w:rsid w:val="00346B76"/>
    <w:rsid w:val="0035123D"/>
    <w:rsid w:val="00352B0A"/>
    <w:rsid w:val="003573C9"/>
    <w:rsid w:val="00360F5B"/>
    <w:rsid w:val="0036149C"/>
    <w:rsid w:val="00366003"/>
    <w:rsid w:val="00366DE5"/>
    <w:rsid w:val="00367D53"/>
    <w:rsid w:val="00370A31"/>
    <w:rsid w:val="00373CA7"/>
    <w:rsid w:val="0037536C"/>
    <w:rsid w:val="00380201"/>
    <w:rsid w:val="00383195"/>
    <w:rsid w:val="00386D08"/>
    <w:rsid w:val="00390016"/>
    <w:rsid w:val="0039146A"/>
    <w:rsid w:val="00393D9A"/>
    <w:rsid w:val="003A1420"/>
    <w:rsid w:val="003A4B34"/>
    <w:rsid w:val="003A626D"/>
    <w:rsid w:val="003B4D35"/>
    <w:rsid w:val="003B603B"/>
    <w:rsid w:val="003B7181"/>
    <w:rsid w:val="003B7AC1"/>
    <w:rsid w:val="003C1896"/>
    <w:rsid w:val="003C4E35"/>
    <w:rsid w:val="003C6EB8"/>
    <w:rsid w:val="003C7734"/>
    <w:rsid w:val="003D28C1"/>
    <w:rsid w:val="003D5BA9"/>
    <w:rsid w:val="003E2A6E"/>
    <w:rsid w:val="003E2C8C"/>
    <w:rsid w:val="003E4325"/>
    <w:rsid w:val="003E4486"/>
    <w:rsid w:val="003E7E86"/>
    <w:rsid w:val="003F03FE"/>
    <w:rsid w:val="003F0F8F"/>
    <w:rsid w:val="00400A24"/>
    <w:rsid w:val="00402E9C"/>
    <w:rsid w:val="004115FD"/>
    <w:rsid w:val="00411C02"/>
    <w:rsid w:val="004225A0"/>
    <w:rsid w:val="004320B8"/>
    <w:rsid w:val="004339CE"/>
    <w:rsid w:val="0043527E"/>
    <w:rsid w:val="0044014F"/>
    <w:rsid w:val="004476C8"/>
    <w:rsid w:val="00451310"/>
    <w:rsid w:val="004539C9"/>
    <w:rsid w:val="00453B51"/>
    <w:rsid w:val="00453BC2"/>
    <w:rsid w:val="004548E7"/>
    <w:rsid w:val="00455226"/>
    <w:rsid w:val="00457116"/>
    <w:rsid w:val="004572B2"/>
    <w:rsid w:val="0045742D"/>
    <w:rsid w:val="0046066F"/>
    <w:rsid w:val="00460FE4"/>
    <w:rsid w:val="00461B9A"/>
    <w:rsid w:val="00470EBF"/>
    <w:rsid w:val="004746F3"/>
    <w:rsid w:val="00481A1B"/>
    <w:rsid w:val="00483051"/>
    <w:rsid w:val="00483CCD"/>
    <w:rsid w:val="00484D1E"/>
    <w:rsid w:val="00491156"/>
    <w:rsid w:val="0049726A"/>
    <w:rsid w:val="004A691F"/>
    <w:rsid w:val="004B0279"/>
    <w:rsid w:val="004C0146"/>
    <w:rsid w:val="004D2552"/>
    <w:rsid w:val="004D3351"/>
    <w:rsid w:val="004D5CFD"/>
    <w:rsid w:val="004D73FA"/>
    <w:rsid w:val="004D74C5"/>
    <w:rsid w:val="004E675C"/>
    <w:rsid w:val="004E75DC"/>
    <w:rsid w:val="004F77CE"/>
    <w:rsid w:val="00503349"/>
    <w:rsid w:val="00511B3C"/>
    <w:rsid w:val="00515582"/>
    <w:rsid w:val="00520795"/>
    <w:rsid w:val="00521EF1"/>
    <w:rsid w:val="00522A98"/>
    <w:rsid w:val="00531868"/>
    <w:rsid w:val="005339D4"/>
    <w:rsid w:val="005357CC"/>
    <w:rsid w:val="00536C39"/>
    <w:rsid w:val="00536FB7"/>
    <w:rsid w:val="00542948"/>
    <w:rsid w:val="00543988"/>
    <w:rsid w:val="00545397"/>
    <w:rsid w:val="005461D9"/>
    <w:rsid w:val="005507B6"/>
    <w:rsid w:val="0055103F"/>
    <w:rsid w:val="00552B03"/>
    <w:rsid w:val="00556B65"/>
    <w:rsid w:val="00561A2A"/>
    <w:rsid w:val="005677B3"/>
    <w:rsid w:val="0057192C"/>
    <w:rsid w:val="00571BB8"/>
    <w:rsid w:val="00571BB9"/>
    <w:rsid w:val="00576C08"/>
    <w:rsid w:val="00580D82"/>
    <w:rsid w:val="00585224"/>
    <w:rsid w:val="005862F3"/>
    <w:rsid w:val="00586AE4"/>
    <w:rsid w:val="005877C3"/>
    <w:rsid w:val="00596F1A"/>
    <w:rsid w:val="00597C15"/>
    <w:rsid w:val="005A344C"/>
    <w:rsid w:val="005A3A9D"/>
    <w:rsid w:val="005A4513"/>
    <w:rsid w:val="005A795C"/>
    <w:rsid w:val="005B4B03"/>
    <w:rsid w:val="005B695A"/>
    <w:rsid w:val="005B7E1A"/>
    <w:rsid w:val="005E03F6"/>
    <w:rsid w:val="005E3A21"/>
    <w:rsid w:val="005E598B"/>
    <w:rsid w:val="005E608E"/>
    <w:rsid w:val="005E6E1B"/>
    <w:rsid w:val="005F44B5"/>
    <w:rsid w:val="005F62D0"/>
    <w:rsid w:val="00600473"/>
    <w:rsid w:val="00601DAC"/>
    <w:rsid w:val="006033C4"/>
    <w:rsid w:val="00610D34"/>
    <w:rsid w:val="006115BC"/>
    <w:rsid w:val="00611D05"/>
    <w:rsid w:val="00612BB1"/>
    <w:rsid w:val="00621607"/>
    <w:rsid w:val="00623132"/>
    <w:rsid w:val="00626668"/>
    <w:rsid w:val="00626C6E"/>
    <w:rsid w:val="006363EF"/>
    <w:rsid w:val="00636F5A"/>
    <w:rsid w:val="00641B09"/>
    <w:rsid w:val="006518D2"/>
    <w:rsid w:val="0065199D"/>
    <w:rsid w:val="00654B3E"/>
    <w:rsid w:val="00654FBA"/>
    <w:rsid w:val="00661D81"/>
    <w:rsid w:val="00662E60"/>
    <w:rsid w:val="006649B5"/>
    <w:rsid w:val="00666413"/>
    <w:rsid w:val="006706EE"/>
    <w:rsid w:val="00670E0E"/>
    <w:rsid w:val="00672CEB"/>
    <w:rsid w:val="00672D0B"/>
    <w:rsid w:val="00674CE1"/>
    <w:rsid w:val="00682881"/>
    <w:rsid w:val="00683F8F"/>
    <w:rsid w:val="00687277"/>
    <w:rsid w:val="00691105"/>
    <w:rsid w:val="0069215F"/>
    <w:rsid w:val="00693920"/>
    <w:rsid w:val="00693E83"/>
    <w:rsid w:val="006A4E04"/>
    <w:rsid w:val="006B394D"/>
    <w:rsid w:val="006C261E"/>
    <w:rsid w:val="006D311B"/>
    <w:rsid w:val="006D342C"/>
    <w:rsid w:val="006D447F"/>
    <w:rsid w:val="006D5799"/>
    <w:rsid w:val="006D6CC6"/>
    <w:rsid w:val="006E12EB"/>
    <w:rsid w:val="006E2DFA"/>
    <w:rsid w:val="006E4DCF"/>
    <w:rsid w:val="006F2762"/>
    <w:rsid w:val="006F4096"/>
    <w:rsid w:val="006F55C1"/>
    <w:rsid w:val="00700B9A"/>
    <w:rsid w:val="00702C67"/>
    <w:rsid w:val="0070497B"/>
    <w:rsid w:val="00710DA5"/>
    <w:rsid w:val="007115F0"/>
    <w:rsid w:val="007146E7"/>
    <w:rsid w:val="007221FE"/>
    <w:rsid w:val="007228AF"/>
    <w:rsid w:val="00725981"/>
    <w:rsid w:val="0073005E"/>
    <w:rsid w:val="00736C6A"/>
    <w:rsid w:val="00737509"/>
    <w:rsid w:val="00737F12"/>
    <w:rsid w:val="00737FE7"/>
    <w:rsid w:val="00744C31"/>
    <w:rsid w:val="00745212"/>
    <w:rsid w:val="00745314"/>
    <w:rsid w:val="00750E9B"/>
    <w:rsid w:val="00751963"/>
    <w:rsid w:val="0075295E"/>
    <w:rsid w:val="00757307"/>
    <w:rsid w:val="00760503"/>
    <w:rsid w:val="00764822"/>
    <w:rsid w:val="007656D3"/>
    <w:rsid w:val="007724F1"/>
    <w:rsid w:val="00775AB2"/>
    <w:rsid w:val="00775CDB"/>
    <w:rsid w:val="00776C6A"/>
    <w:rsid w:val="00780DD5"/>
    <w:rsid w:val="00784D79"/>
    <w:rsid w:val="007872C6"/>
    <w:rsid w:val="007876EA"/>
    <w:rsid w:val="00792BC9"/>
    <w:rsid w:val="00792D23"/>
    <w:rsid w:val="007A32D4"/>
    <w:rsid w:val="007B513B"/>
    <w:rsid w:val="007C08C8"/>
    <w:rsid w:val="007C1722"/>
    <w:rsid w:val="007C2474"/>
    <w:rsid w:val="007D08F4"/>
    <w:rsid w:val="007D29E9"/>
    <w:rsid w:val="007D5774"/>
    <w:rsid w:val="007D676D"/>
    <w:rsid w:val="007E25AE"/>
    <w:rsid w:val="007E283B"/>
    <w:rsid w:val="007E29E4"/>
    <w:rsid w:val="008000D3"/>
    <w:rsid w:val="00803567"/>
    <w:rsid w:val="00803AB3"/>
    <w:rsid w:val="00815C8E"/>
    <w:rsid w:val="00827739"/>
    <w:rsid w:val="00827C8B"/>
    <w:rsid w:val="00840B93"/>
    <w:rsid w:val="00845B17"/>
    <w:rsid w:val="0084655B"/>
    <w:rsid w:val="00851EA3"/>
    <w:rsid w:val="00860298"/>
    <w:rsid w:val="008637B2"/>
    <w:rsid w:val="00864FDF"/>
    <w:rsid w:val="00883099"/>
    <w:rsid w:val="008858A5"/>
    <w:rsid w:val="00886B54"/>
    <w:rsid w:val="008A1EB1"/>
    <w:rsid w:val="008B0605"/>
    <w:rsid w:val="008B0F26"/>
    <w:rsid w:val="008B1923"/>
    <w:rsid w:val="008B7A22"/>
    <w:rsid w:val="008D0515"/>
    <w:rsid w:val="008D6533"/>
    <w:rsid w:val="008D666E"/>
    <w:rsid w:val="008D7640"/>
    <w:rsid w:val="008E31B4"/>
    <w:rsid w:val="008E447A"/>
    <w:rsid w:val="008E4B0C"/>
    <w:rsid w:val="008E7698"/>
    <w:rsid w:val="008F3A15"/>
    <w:rsid w:val="008F4C6E"/>
    <w:rsid w:val="00902FBD"/>
    <w:rsid w:val="009116EF"/>
    <w:rsid w:val="00916850"/>
    <w:rsid w:val="009171B3"/>
    <w:rsid w:val="00917594"/>
    <w:rsid w:val="00917ED3"/>
    <w:rsid w:val="00920592"/>
    <w:rsid w:val="0092235D"/>
    <w:rsid w:val="00935F61"/>
    <w:rsid w:val="00943944"/>
    <w:rsid w:val="009440C6"/>
    <w:rsid w:val="00952B54"/>
    <w:rsid w:val="00954C14"/>
    <w:rsid w:val="00964963"/>
    <w:rsid w:val="00964F3C"/>
    <w:rsid w:val="00971D5F"/>
    <w:rsid w:val="00976189"/>
    <w:rsid w:val="00976600"/>
    <w:rsid w:val="00980CD5"/>
    <w:rsid w:val="00982190"/>
    <w:rsid w:val="00982DED"/>
    <w:rsid w:val="00985353"/>
    <w:rsid w:val="00986F04"/>
    <w:rsid w:val="009908FE"/>
    <w:rsid w:val="00990F7B"/>
    <w:rsid w:val="00991292"/>
    <w:rsid w:val="00997496"/>
    <w:rsid w:val="009A5D92"/>
    <w:rsid w:val="009B177C"/>
    <w:rsid w:val="009B3F9D"/>
    <w:rsid w:val="009C09E9"/>
    <w:rsid w:val="009D1579"/>
    <w:rsid w:val="009D488B"/>
    <w:rsid w:val="009D6752"/>
    <w:rsid w:val="009E6324"/>
    <w:rsid w:val="009F27A2"/>
    <w:rsid w:val="009F49E3"/>
    <w:rsid w:val="009F69A8"/>
    <w:rsid w:val="00A0299F"/>
    <w:rsid w:val="00A06198"/>
    <w:rsid w:val="00A07E5C"/>
    <w:rsid w:val="00A16B12"/>
    <w:rsid w:val="00A247D7"/>
    <w:rsid w:val="00A3177D"/>
    <w:rsid w:val="00A34A87"/>
    <w:rsid w:val="00A43B2A"/>
    <w:rsid w:val="00A4606F"/>
    <w:rsid w:val="00A51B15"/>
    <w:rsid w:val="00A8017D"/>
    <w:rsid w:val="00A83E4F"/>
    <w:rsid w:val="00A85982"/>
    <w:rsid w:val="00A90132"/>
    <w:rsid w:val="00A9526C"/>
    <w:rsid w:val="00A97EA2"/>
    <w:rsid w:val="00AA200E"/>
    <w:rsid w:val="00AA6088"/>
    <w:rsid w:val="00AB4669"/>
    <w:rsid w:val="00AE08D2"/>
    <w:rsid w:val="00AE12D9"/>
    <w:rsid w:val="00AE4B6E"/>
    <w:rsid w:val="00AE5B61"/>
    <w:rsid w:val="00AF2B3D"/>
    <w:rsid w:val="00AF562E"/>
    <w:rsid w:val="00B009E8"/>
    <w:rsid w:val="00B015B0"/>
    <w:rsid w:val="00B01BA9"/>
    <w:rsid w:val="00B03EA7"/>
    <w:rsid w:val="00B04F4D"/>
    <w:rsid w:val="00B06E4E"/>
    <w:rsid w:val="00B12CBF"/>
    <w:rsid w:val="00B13A9E"/>
    <w:rsid w:val="00B21A59"/>
    <w:rsid w:val="00B22622"/>
    <w:rsid w:val="00B312E6"/>
    <w:rsid w:val="00B341C3"/>
    <w:rsid w:val="00B34BC2"/>
    <w:rsid w:val="00B3559D"/>
    <w:rsid w:val="00B41F21"/>
    <w:rsid w:val="00B4218D"/>
    <w:rsid w:val="00B44FBA"/>
    <w:rsid w:val="00B50063"/>
    <w:rsid w:val="00B504D8"/>
    <w:rsid w:val="00B50DE3"/>
    <w:rsid w:val="00B54E49"/>
    <w:rsid w:val="00B64CC8"/>
    <w:rsid w:val="00B65B71"/>
    <w:rsid w:val="00B770FB"/>
    <w:rsid w:val="00B80E35"/>
    <w:rsid w:val="00B81CFD"/>
    <w:rsid w:val="00B86AC5"/>
    <w:rsid w:val="00B90C5B"/>
    <w:rsid w:val="00BA2634"/>
    <w:rsid w:val="00BA4E6C"/>
    <w:rsid w:val="00BA61BB"/>
    <w:rsid w:val="00BB4268"/>
    <w:rsid w:val="00BB4AB1"/>
    <w:rsid w:val="00BB63E8"/>
    <w:rsid w:val="00BC5A0A"/>
    <w:rsid w:val="00BC5D86"/>
    <w:rsid w:val="00BD4271"/>
    <w:rsid w:val="00BD5D48"/>
    <w:rsid w:val="00BD7C42"/>
    <w:rsid w:val="00BE37F3"/>
    <w:rsid w:val="00BE48BB"/>
    <w:rsid w:val="00BE72DD"/>
    <w:rsid w:val="00BE734A"/>
    <w:rsid w:val="00BF57A7"/>
    <w:rsid w:val="00C0259E"/>
    <w:rsid w:val="00C03313"/>
    <w:rsid w:val="00C03345"/>
    <w:rsid w:val="00C10CFD"/>
    <w:rsid w:val="00C12FFC"/>
    <w:rsid w:val="00C2186C"/>
    <w:rsid w:val="00C2606F"/>
    <w:rsid w:val="00C30B58"/>
    <w:rsid w:val="00C34EAC"/>
    <w:rsid w:val="00C35A3D"/>
    <w:rsid w:val="00C36F9D"/>
    <w:rsid w:val="00C3788B"/>
    <w:rsid w:val="00C40A04"/>
    <w:rsid w:val="00C42E17"/>
    <w:rsid w:val="00C4448D"/>
    <w:rsid w:val="00C46043"/>
    <w:rsid w:val="00C5143C"/>
    <w:rsid w:val="00C56122"/>
    <w:rsid w:val="00C6248E"/>
    <w:rsid w:val="00C6503D"/>
    <w:rsid w:val="00C70396"/>
    <w:rsid w:val="00C70FB5"/>
    <w:rsid w:val="00C82E24"/>
    <w:rsid w:val="00C85336"/>
    <w:rsid w:val="00C90A5D"/>
    <w:rsid w:val="00C93709"/>
    <w:rsid w:val="00C969E7"/>
    <w:rsid w:val="00CA2A42"/>
    <w:rsid w:val="00CA3FB8"/>
    <w:rsid w:val="00CA4AD8"/>
    <w:rsid w:val="00CA5CDF"/>
    <w:rsid w:val="00CB3A27"/>
    <w:rsid w:val="00CB3B00"/>
    <w:rsid w:val="00CC3B6D"/>
    <w:rsid w:val="00CC493D"/>
    <w:rsid w:val="00CC500E"/>
    <w:rsid w:val="00CD0716"/>
    <w:rsid w:val="00CD4AC6"/>
    <w:rsid w:val="00CD7899"/>
    <w:rsid w:val="00CD7BE8"/>
    <w:rsid w:val="00CE122E"/>
    <w:rsid w:val="00CE5918"/>
    <w:rsid w:val="00CF21CB"/>
    <w:rsid w:val="00D12950"/>
    <w:rsid w:val="00D13409"/>
    <w:rsid w:val="00D17486"/>
    <w:rsid w:val="00D17CDA"/>
    <w:rsid w:val="00D305BE"/>
    <w:rsid w:val="00D30CC0"/>
    <w:rsid w:val="00D3453E"/>
    <w:rsid w:val="00D34A07"/>
    <w:rsid w:val="00D36EDA"/>
    <w:rsid w:val="00D41A86"/>
    <w:rsid w:val="00D44A46"/>
    <w:rsid w:val="00D459CC"/>
    <w:rsid w:val="00D51BD3"/>
    <w:rsid w:val="00D57E2B"/>
    <w:rsid w:val="00D615DF"/>
    <w:rsid w:val="00D7046F"/>
    <w:rsid w:val="00D7236A"/>
    <w:rsid w:val="00D756E3"/>
    <w:rsid w:val="00D76455"/>
    <w:rsid w:val="00D828F6"/>
    <w:rsid w:val="00D860F6"/>
    <w:rsid w:val="00D86AF2"/>
    <w:rsid w:val="00D87306"/>
    <w:rsid w:val="00D90A5F"/>
    <w:rsid w:val="00D9127A"/>
    <w:rsid w:val="00D91338"/>
    <w:rsid w:val="00D92C66"/>
    <w:rsid w:val="00DA0622"/>
    <w:rsid w:val="00DA06DC"/>
    <w:rsid w:val="00DA0C2F"/>
    <w:rsid w:val="00DA2F04"/>
    <w:rsid w:val="00DA56F4"/>
    <w:rsid w:val="00DB10E0"/>
    <w:rsid w:val="00DB4B81"/>
    <w:rsid w:val="00DB73F1"/>
    <w:rsid w:val="00DB78DB"/>
    <w:rsid w:val="00DC01B1"/>
    <w:rsid w:val="00DC1522"/>
    <w:rsid w:val="00DD11C7"/>
    <w:rsid w:val="00DE18AB"/>
    <w:rsid w:val="00DE6749"/>
    <w:rsid w:val="00DF051C"/>
    <w:rsid w:val="00E019E1"/>
    <w:rsid w:val="00E03F9C"/>
    <w:rsid w:val="00E0754D"/>
    <w:rsid w:val="00E0783A"/>
    <w:rsid w:val="00E119F0"/>
    <w:rsid w:val="00E132A6"/>
    <w:rsid w:val="00E14B7E"/>
    <w:rsid w:val="00E1553E"/>
    <w:rsid w:val="00E16AE5"/>
    <w:rsid w:val="00E20955"/>
    <w:rsid w:val="00E30E3D"/>
    <w:rsid w:val="00E345A7"/>
    <w:rsid w:val="00E40471"/>
    <w:rsid w:val="00E40AE7"/>
    <w:rsid w:val="00E415F0"/>
    <w:rsid w:val="00E5640C"/>
    <w:rsid w:val="00E569B2"/>
    <w:rsid w:val="00E577E7"/>
    <w:rsid w:val="00E62B5A"/>
    <w:rsid w:val="00E62D28"/>
    <w:rsid w:val="00E64442"/>
    <w:rsid w:val="00E65C3D"/>
    <w:rsid w:val="00E710E7"/>
    <w:rsid w:val="00E866AB"/>
    <w:rsid w:val="00E86ECC"/>
    <w:rsid w:val="00E91131"/>
    <w:rsid w:val="00E921AD"/>
    <w:rsid w:val="00E97E32"/>
    <w:rsid w:val="00EA3DF5"/>
    <w:rsid w:val="00EA68E9"/>
    <w:rsid w:val="00EB1C7B"/>
    <w:rsid w:val="00EB70A9"/>
    <w:rsid w:val="00EC1CD9"/>
    <w:rsid w:val="00EC5A13"/>
    <w:rsid w:val="00EC63C8"/>
    <w:rsid w:val="00EF0981"/>
    <w:rsid w:val="00EF71AC"/>
    <w:rsid w:val="00F01D87"/>
    <w:rsid w:val="00F02663"/>
    <w:rsid w:val="00F047FD"/>
    <w:rsid w:val="00F07A8C"/>
    <w:rsid w:val="00F12546"/>
    <w:rsid w:val="00F17850"/>
    <w:rsid w:val="00F21098"/>
    <w:rsid w:val="00F21AF3"/>
    <w:rsid w:val="00F260A1"/>
    <w:rsid w:val="00F27829"/>
    <w:rsid w:val="00F318F1"/>
    <w:rsid w:val="00F3552F"/>
    <w:rsid w:val="00F5431F"/>
    <w:rsid w:val="00F5446F"/>
    <w:rsid w:val="00F56D20"/>
    <w:rsid w:val="00F57C16"/>
    <w:rsid w:val="00F603B8"/>
    <w:rsid w:val="00F607F1"/>
    <w:rsid w:val="00F61A19"/>
    <w:rsid w:val="00F66EF3"/>
    <w:rsid w:val="00F82E16"/>
    <w:rsid w:val="00F86438"/>
    <w:rsid w:val="00FA1EE8"/>
    <w:rsid w:val="00FA29CB"/>
    <w:rsid w:val="00FB2519"/>
    <w:rsid w:val="00FB4C96"/>
    <w:rsid w:val="00FB609C"/>
    <w:rsid w:val="00FB7399"/>
    <w:rsid w:val="00FC53EF"/>
    <w:rsid w:val="00FC5F3F"/>
    <w:rsid w:val="00FD04D1"/>
    <w:rsid w:val="00FD1FF6"/>
    <w:rsid w:val="00FD51F1"/>
    <w:rsid w:val="00FD77C5"/>
    <w:rsid w:val="00FE0401"/>
    <w:rsid w:val="00FE13B5"/>
    <w:rsid w:val="00FE1F9B"/>
    <w:rsid w:val="00FE3469"/>
    <w:rsid w:val="00FE426F"/>
    <w:rsid w:val="00FF7C3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61D9"/>
    <w:pPr>
      <w:widowControl w:val="0"/>
    </w:pPr>
    <w:rPr>
      <w:rFonts w:ascii="Times New Roman" w:hAnsi="Times New Roman"/>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A1EB1"/>
    <w:pPr>
      <w:tabs>
        <w:tab w:val="center" w:pos="4153"/>
        <w:tab w:val="right" w:pos="8306"/>
      </w:tabs>
      <w:snapToGrid w:val="0"/>
    </w:pPr>
    <w:rPr>
      <w:sz w:val="20"/>
      <w:szCs w:val="20"/>
    </w:rPr>
  </w:style>
  <w:style w:type="character" w:customStyle="1" w:styleId="HeaderChar">
    <w:name w:val="Header Char"/>
    <w:basedOn w:val="DefaultParagraphFont"/>
    <w:link w:val="Header"/>
    <w:uiPriority w:val="99"/>
    <w:locked/>
    <w:rsid w:val="008A1EB1"/>
    <w:rPr>
      <w:rFonts w:ascii="Times New Roman" w:eastAsia="新細明體" w:hAnsi="Times New Roman" w:cs="Times New Roman"/>
      <w:sz w:val="20"/>
      <w:szCs w:val="20"/>
    </w:rPr>
  </w:style>
  <w:style w:type="paragraph" w:styleId="Footer">
    <w:name w:val="footer"/>
    <w:basedOn w:val="Normal"/>
    <w:link w:val="FooterChar"/>
    <w:uiPriority w:val="99"/>
    <w:rsid w:val="008A1EB1"/>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8A1EB1"/>
    <w:rPr>
      <w:rFonts w:ascii="Times New Roman" w:eastAsia="新細明體" w:hAnsi="Times New Roman" w:cs="Times New Roman"/>
      <w:sz w:val="20"/>
      <w:szCs w:val="20"/>
    </w:rPr>
  </w:style>
  <w:style w:type="character" w:styleId="PageNumber">
    <w:name w:val="page number"/>
    <w:basedOn w:val="DefaultParagraphFont"/>
    <w:uiPriority w:val="99"/>
    <w:rsid w:val="00BC5D86"/>
    <w:rPr>
      <w:rFonts w:cs="Times New Roman"/>
    </w:rPr>
  </w:style>
  <w:style w:type="paragraph" w:styleId="ListParagraph">
    <w:name w:val="List Paragraph"/>
    <w:basedOn w:val="Normal"/>
    <w:uiPriority w:val="99"/>
    <w:qFormat/>
    <w:rsid w:val="00BC5D86"/>
    <w:pPr>
      <w:widowControl/>
      <w:ind w:leftChars="200" w:left="480"/>
    </w:pPr>
    <w:rPr>
      <w:rFonts w:ascii="新細明體" w:hAnsi="新細明體" w:cs="新細明體"/>
      <w:kern w:val="0"/>
    </w:rPr>
  </w:style>
  <w:style w:type="paragraph" w:styleId="BodyText2">
    <w:name w:val="Body Text 2"/>
    <w:basedOn w:val="Normal"/>
    <w:link w:val="BodyText2Char"/>
    <w:uiPriority w:val="99"/>
    <w:rsid w:val="002F20CD"/>
    <w:pPr>
      <w:spacing w:after="120" w:line="480" w:lineRule="auto"/>
    </w:pPr>
    <w:rPr>
      <w:rFonts w:ascii="標楷體" w:eastAsia="標楷體" w:hAnsi="標楷體"/>
      <w:kern w:val="0"/>
      <w:sz w:val="28"/>
    </w:rPr>
  </w:style>
  <w:style w:type="character" w:customStyle="1" w:styleId="BodyText2Char">
    <w:name w:val="Body Text 2 Char"/>
    <w:basedOn w:val="DefaultParagraphFont"/>
    <w:link w:val="BodyText2"/>
    <w:uiPriority w:val="99"/>
    <w:locked/>
    <w:rsid w:val="002F20CD"/>
    <w:rPr>
      <w:rFonts w:ascii="標楷體" w:eastAsia="標楷體" w:hAnsi="標楷體" w:cs="Times New Roman"/>
      <w:snapToGrid w:val="0"/>
      <w:kern w:val="0"/>
      <w:sz w:val="24"/>
      <w:szCs w:val="24"/>
    </w:rPr>
  </w:style>
  <w:style w:type="paragraph" w:styleId="BalloonText">
    <w:name w:val="Balloon Text"/>
    <w:basedOn w:val="Normal"/>
    <w:link w:val="BalloonTextChar"/>
    <w:uiPriority w:val="99"/>
    <w:semiHidden/>
    <w:rsid w:val="00B34BC2"/>
    <w:rPr>
      <w:rFonts w:ascii="Cambria" w:hAnsi="Cambria"/>
      <w:sz w:val="18"/>
      <w:szCs w:val="18"/>
    </w:rPr>
  </w:style>
  <w:style w:type="character" w:customStyle="1" w:styleId="BalloonTextChar">
    <w:name w:val="Balloon Text Char"/>
    <w:basedOn w:val="DefaultParagraphFont"/>
    <w:link w:val="BalloonText"/>
    <w:uiPriority w:val="99"/>
    <w:semiHidden/>
    <w:locked/>
    <w:rsid w:val="00B34BC2"/>
    <w:rPr>
      <w:rFonts w:ascii="Cambria" w:eastAsia="新細明體" w:hAnsi="Cambria" w:cs="Times New Roman"/>
      <w:sz w:val="18"/>
      <w:szCs w:val="18"/>
    </w:rPr>
  </w:style>
  <w:style w:type="paragraph" w:styleId="PlainText">
    <w:name w:val="Plain Text"/>
    <w:basedOn w:val="Normal"/>
    <w:link w:val="PlainTextChar"/>
    <w:uiPriority w:val="99"/>
    <w:rsid w:val="00B80E35"/>
    <w:rPr>
      <w:rFonts w:ascii="細明體" w:eastAsia="細明體" w:hAnsi="Courier New"/>
      <w:szCs w:val="20"/>
    </w:rPr>
  </w:style>
  <w:style w:type="character" w:customStyle="1" w:styleId="PlainTextChar">
    <w:name w:val="Plain Text Char"/>
    <w:basedOn w:val="DefaultParagraphFont"/>
    <w:link w:val="PlainText"/>
    <w:uiPriority w:val="99"/>
    <w:locked/>
    <w:rsid w:val="00B80E35"/>
    <w:rPr>
      <w:rFonts w:ascii="細明體" w:eastAsia="細明體" w:hAnsi="Courier New" w:cs="Times New Roman"/>
      <w:sz w:val="20"/>
      <w:szCs w:val="20"/>
    </w:rPr>
  </w:style>
  <w:style w:type="table" w:styleId="TableGrid">
    <w:name w:val="Table Grid"/>
    <w:basedOn w:val="TableNormal"/>
    <w:uiPriority w:val="99"/>
    <w:rsid w:val="00B80E35"/>
    <w:pPr>
      <w:widowControl w:val="0"/>
    </w:pPr>
    <w:rPr>
      <w:rFonts w:ascii="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rsid w:val="00B80E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hAnsi="Arial Unicode MS" w:cs="Arial Unicode MS"/>
      <w:kern w:val="0"/>
      <w:sz w:val="20"/>
      <w:szCs w:val="20"/>
    </w:rPr>
  </w:style>
  <w:style w:type="character" w:customStyle="1" w:styleId="HTMLPreformattedChar">
    <w:name w:val="HTML Preformatted Char"/>
    <w:basedOn w:val="DefaultParagraphFont"/>
    <w:link w:val="HTMLPreformatted"/>
    <w:uiPriority w:val="99"/>
    <w:locked/>
    <w:rsid w:val="00B80E35"/>
    <w:rPr>
      <w:rFonts w:ascii="Arial Unicode MS" w:eastAsia="新細明體" w:hAnsi="Arial Unicode MS" w:cs="Arial Unicode MS"/>
      <w:kern w:val="0"/>
      <w:sz w:val="20"/>
      <w:szCs w:val="20"/>
    </w:rPr>
  </w:style>
  <w:style w:type="paragraph" w:styleId="BodyTextIndent">
    <w:name w:val="Body Text Indent"/>
    <w:basedOn w:val="Normal"/>
    <w:link w:val="BodyTextIndentChar"/>
    <w:uiPriority w:val="99"/>
    <w:rsid w:val="00B80E35"/>
    <w:pPr>
      <w:spacing w:after="120"/>
      <w:ind w:leftChars="200" w:left="480"/>
    </w:pPr>
  </w:style>
  <w:style w:type="character" w:customStyle="1" w:styleId="BodyTextIndentChar">
    <w:name w:val="Body Text Indent Char"/>
    <w:basedOn w:val="DefaultParagraphFont"/>
    <w:link w:val="BodyTextIndent"/>
    <w:uiPriority w:val="99"/>
    <w:locked/>
    <w:rsid w:val="00B80E35"/>
    <w:rPr>
      <w:rFonts w:ascii="Times New Roman" w:eastAsia="新細明體" w:hAnsi="Times New Roman" w:cs="Times New Roman"/>
      <w:sz w:val="24"/>
      <w:szCs w:val="24"/>
    </w:rPr>
  </w:style>
  <w:style w:type="paragraph" w:styleId="NoSpacing">
    <w:name w:val="No Spacing"/>
    <w:uiPriority w:val="99"/>
    <w:qFormat/>
    <w:rsid w:val="00B80E35"/>
    <w:pPr>
      <w:widowControl w:val="0"/>
    </w:pPr>
  </w:style>
  <w:style w:type="paragraph" w:customStyle="1" w:styleId="0221">
    <w:name w:val="0221"/>
    <w:basedOn w:val="Normal"/>
    <w:uiPriority w:val="99"/>
    <w:rsid w:val="00B80E35"/>
    <w:pPr>
      <w:widowControl/>
      <w:spacing w:before="100" w:beforeAutospacing="1" w:after="100" w:afterAutospacing="1"/>
    </w:pPr>
    <w:rPr>
      <w:rFonts w:ascii="新細明體" w:hAnsi="新細明體" w:cs="新細明體"/>
      <w:kern w:val="0"/>
    </w:rPr>
  </w:style>
  <w:style w:type="paragraph" w:customStyle="1" w:styleId="021">
    <w:name w:val="021"/>
    <w:basedOn w:val="Normal"/>
    <w:uiPriority w:val="99"/>
    <w:rsid w:val="00B80E35"/>
    <w:pPr>
      <w:widowControl/>
      <w:spacing w:before="100" w:beforeAutospacing="1" w:after="100" w:afterAutospacing="1"/>
    </w:pPr>
    <w:rPr>
      <w:rFonts w:ascii="新細明體" w:hAnsi="新細明體" w:cs="新細明體"/>
      <w:kern w:val="0"/>
    </w:rPr>
  </w:style>
</w:styles>
</file>

<file path=word/webSettings.xml><?xml version="1.0" encoding="utf-8"?>
<w:webSettings xmlns:r="http://schemas.openxmlformats.org/officeDocument/2006/relationships" xmlns:w="http://schemas.openxmlformats.org/wordprocessingml/2006/main">
  <w:divs>
    <w:div w:id="1106802217">
      <w:marLeft w:val="0"/>
      <w:marRight w:val="0"/>
      <w:marTop w:val="0"/>
      <w:marBottom w:val="0"/>
      <w:divBdr>
        <w:top w:val="none" w:sz="0" w:space="0" w:color="auto"/>
        <w:left w:val="none" w:sz="0" w:space="0" w:color="auto"/>
        <w:bottom w:val="none" w:sz="0" w:space="0" w:color="auto"/>
        <w:right w:val="none" w:sz="0" w:space="0" w:color="auto"/>
      </w:divBdr>
      <w:divsChild>
        <w:div w:id="1106802223">
          <w:marLeft w:val="0"/>
          <w:marRight w:val="0"/>
          <w:marTop w:val="0"/>
          <w:marBottom w:val="0"/>
          <w:divBdr>
            <w:top w:val="none" w:sz="0" w:space="0" w:color="auto"/>
            <w:left w:val="none" w:sz="0" w:space="0" w:color="auto"/>
            <w:bottom w:val="none" w:sz="0" w:space="0" w:color="auto"/>
            <w:right w:val="none" w:sz="0" w:space="0" w:color="auto"/>
          </w:divBdr>
          <w:divsChild>
            <w:div w:id="1106802219">
              <w:marLeft w:val="0"/>
              <w:marRight w:val="0"/>
              <w:marTop w:val="0"/>
              <w:marBottom w:val="0"/>
              <w:divBdr>
                <w:top w:val="none" w:sz="0" w:space="0" w:color="auto"/>
                <w:left w:val="none" w:sz="0" w:space="0" w:color="auto"/>
                <w:bottom w:val="none" w:sz="0" w:space="0" w:color="auto"/>
                <w:right w:val="none" w:sz="0" w:space="0" w:color="auto"/>
              </w:divBdr>
              <w:divsChild>
                <w:div w:id="1106802215">
                  <w:marLeft w:val="0"/>
                  <w:marRight w:val="0"/>
                  <w:marTop w:val="0"/>
                  <w:marBottom w:val="0"/>
                  <w:divBdr>
                    <w:top w:val="none" w:sz="0" w:space="0" w:color="auto"/>
                    <w:left w:val="none" w:sz="0" w:space="0" w:color="auto"/>
                    <w:bottom w:val="none" w:sz="0" w:space="0" w:color="auto"/>
                    <w:right w:val="none" w:sz="0" w:space="0" w:color="auto"/>
                  </w:divBdr>
                  <w:divsChild>
                    <w:div w:id="1106802220">
                      <w:marLeft w:val="10"/>
                      <w:marRight w:val="0"/>
                      <w:marTop w:val="0"/>
                      <w:marBottom w:val="0"/>
                      <w:divBdr>
                        <w:top w:val="none" w:sz="0" w:space="0" w:color="auto"/>
                        <w:left w:val="none" w:sz="0" w:space="0" w:color="auto"/>
                        <w:bottom w:val="none" w:sz="0" w:space="0" w:color="auto"/>
                        <w:right w:val="none" w:sz="0" w:space="0" w:color="auto"/>
                      </w:divBdr>
                      <w:divsChild>
                        <w:div w:id="1106802221">
                          <w:marLeft w:val="0"/>
                          <w:marRight w:val="0"/>
                          <w:marTop w:val="0"/>
                          <w:marBottom w:val="0"/>
                          <w:divBdr>
                            <w:top w:val="none" w:sz="0" w:space="0" w:color="auto"/>
                            <w:left w:val="none" w:sz="0" w:space="0" w:color="auto"/>
                            <w:bottom w:val="none" w:sz="0" w:space="0" w:color="auto"/>
                            <w:right w:val="none" w:sz="0" w:space="0" w:color="auto"/>
                          </w:divBdr>
                          <w:divsChild>
                            <w:div w:id="11068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802218">
      <w:marLeft w:val="0"/>
      <w:marRight w:val="0"/>
      <w:marTop w:val="0"/>
      <w:marBottom w:val="0"/>
      <w:divBdr>
        <w:top w:val="none" w:sz="0" w:space="0" w:color="auto"/>
        <w:left w:val="none" w:sz="0" w:space="0" w:color="auto"/>
        <w:bottom w:val="none" w:sz="0" w:space="0" w:color="auto"/>
        <w:right w:val="none" w:sz="0" w:space="0" w:color="auto"/>
      </w:divBdr>
    </w:div>
    <w:div w:id="11068022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38</Pages>
  <Words>3012</Words>
  <Characters>17173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教育部國民及學前教育署補助國民中小學及幼兒園弱勢學生實施要點修正規定條文對照表</dc:title>
  <dc:subject/>
  <dc:creator>moejsmpc</dc:creator>
  <cp:keywords/>
  <dc:description/>
  <cp:lastModifiedBy>user</cp:lastModifiedBy>
  <cp:revision>2</cp:revision>
  <cp:lastPrinted>2015-05-06T03:29:00Z</cp:lastPrinted>
  <dcterms:created xsi:type="dcterms:W3CDTF">2015-06-16T06:00:00Z</dcterms:created>
  <dcterms:modified xsi:type="dcterms:W3CDTF">2015-06-16T06:00:00Z</dcterms:modified>
</cp:coreProperties>
</file>