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ABF" w:rsidRPr="00F604AA" w:rsidRDefault="00591ABF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  <w:r w:rsidRPr="00F604AA">
        <w:rPr>
          <w:rFonts w:eastAsia="標楷體" w:hint="eastAsia"/>
          <w:color w:val="000000"/>
          <w:sz w:val="28"/>
          <w:szCs w:val="28"/>
        </w:rPr>
        <w:t xml:space="preserve"> (</w:t>
      </w:r>
      <w:proofErr w:type="gramStart"/>
      <w:r w:rsidRPr="00F604AA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F604AA">
        <w:rPr>
          <w:rFonts w:eastAsia="標楷體" w:hint="eastAsia"/>
          <w:color w:val="000000"/>
          <w:sz w:val="28"/>
          <w:szCs w:val="28"/>
        </w:rPr>
        <w:t>)</w:t>
      </w:r>
      <w:r w:rsidRPr="00F604AA">
        <w:rPr>
          <w:rFonts w:eastAsia="標楷體" w:hint="eastAsia"/>
          <w:color w:val="000000"/>
          <w:sz w:val="28"/>
          <w:szCs w:val="28"/>
        </w:rPr>
        <w:t>調查需要搭乘專車之學生人數</w:t>
      </w:r>
    </w:p>
    <w:p w:rsidR="00591ABF" w:rsidRPr="004B401B" w:rsidRDefault="00591ABF" w:rsidP="00591ABF">
      <w:pPr>
        <w:snapToGrid w:val="0"/>
        <w:spacing w:line="460" w:lineRule="exact"/>
        <w:ind w:leftChars="467" w:left="1121"/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int="eastAsia"/>
          <w:color w:val="000000"/>
          <w:sz w:val="28"/>
          <w:szCs w:val="28"/>
        </w:rPr>
        <w:t>由生教組</w:t>
      </w:r>
      <w:r w:rsidRPr="00F604AA">
        <w:rPr>
          <w:rFonts w:eastAsia="標楷體" w:hint="eastAsia"/>
          <w:color w:val="000000"/>
          <w:sz w:val="28"/>
          <w:szCs w:val="28"/>
        </w:rPr>
        <w:t>發放調查表後統計搭乘人數</w:t>
      </w:r>
      <w:r>
        <w:rPr>
          <w:rFonts w:eastAsia="標楷體" w:hint="eastAsia"/>
          <w:color w:val="000000"/>
          <w:sz w:val="28"/>
          <w:szCs w:val="28"/>
        </w:rPr>
        <w:t>，</w:t>
      </w:r>
      <w:proofErr w:type="gramStart"/>
      <w:r>
        <w:rPr>
          <w:rFonts w:eastAsia="標楷體" w:hint="eastAsia"/>
          <w:color w:val="000000"/>
          <w:sz w:val="28"/>
          <w:szCs w:val="28"/>
        </w:rPr>
        <w:t>彙整總人數</w:t>
      </w:r>
      <w:proofErr w:type="gramEnd"/>
      <w:r>
        <w:rPr>
          <w:rFonts w:eastAsia="標楷體" w:hint="eastAsia"/>
          <w:color w:val="000000"/>
          <w:sz w:val="28"/>
          <w:szCs w:val="28"/>
        </w:rPr>
        <w:t>後，</w:t>
      </w:r>
      <w:r w:rsidR="003C113D">
        <w:rPr>
          <w:rFonts w:eastAsia="標楷體" w:hint="eastAsia"/>
          <w:color w:val="000000"/>
          <w:sz w:val="28"/>
          <w:szCs w:val="28"/>
        </w:rPr>
        <w:t>依</w:t>
      </w:r>
      <w:r w:rsidR="00A92BB6" w:rsidRPr="004B401B">
        <w:rPr>
          <w:rFonts w:eastAsia="標楷體" w:hint="eastAsia"/>
          <w:b/>
          <w:color w:val="000000"/>
          <w:sz w:val="28"/>
          <w:szCs w:val="28"/>
          <w:u w:val="single"/>
        </w:rPr>
        <w:t>實際搭乘需求進行篩選，優先錄取</w:t>
      </w:r>
      <w:r w:rsidR="003C113D">
        <w:rPr>
          <w:rFonts w:eastAsia="標楷體" w:hint="eastAsia"/>
          <w:b/>
          <w:color w:val="000000"/>
          <w:sz w:val="28"/>
          <w:szCs w:val="28"/>
          <w:u w:val="single"/>
        </w:rPr>
        <w:t>中低收及身障身份人員</w:t>
      </w:r>
      <w:r w:rsidR="00A92BB6" w:rsidRPr="004B401B">
        <w:rPr>
          <w:rFonts w:eastAsia="標楷體" w:hint="eastAsia"/>
          <w:color w:val="000000"/>
          <w:sz w:val="28"/>
          <w:szCs w:val="28"/>
          <w:u w:val="single"/>
        </w:rPr>
        <w:t>。</w:t>
      </w:r>
      <w:r w:rsidR="00A92BB6">
        <w:rPr>
          <w:rFonts w:eastAsia="標楷體" w:hint="eastAsia"/>
          <w:color w:val="000000"/>
          <w:sz w:val="28"/>
          <w:szCs w:val="28"/>
          <w:u w:val="single"/>
        </w:rPr>
        <w:t>再由遠至近</w:t>
      </w:r>
      <w:r w:rsidR="001250DE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="001250DE">
        <w:rPr>
          <w:rFonts w:eastAsia="標楷體" w:hint="eastAsia"/>
          <w:color w:val="000000"/>
          <w:sz w:val="28"/>
          <w:szCs w:val="28"/>
          <w:u w:val="single"/>
        </w:rPr>
        <w:t>做篩選</w:t>
      </w:r>
      <w:bookmarkStart w:id="0" w:name="_GoBack"/>
      <w:bookmarkEnd w:id="0"/>
      <w:r w:rsidR="00A92BB6">
        <w:rPr>
          <w:rFonts w:eastAsia="標楷體" w:hint="eastAsia"/>
          <w:color w:val="000000"/>
          <w:sz w:val="28"/>
          <w:szCs w:val="28"/>
          <w:u w:val="single"/>
        </w:rPr>
        <w:t>。</w:t>
      </w:r>
    </w:p>
    <w:p w:rsidR="00DC414E" w:rsidRDefault="00DC414E" w:rsidP="002C48CD">
      <w:pPr>
        <w:snapToGrid w:val="0"/>
        <w:spacing w:line="460" w:lineRule="exact"/>
        <w:rPr>
          <w:rFonts w:eastAsia="標楷體" w:hint="eastAsia"/>
          <w:color w:val="000000"/>
          <w:sz w:val="28"/>
          <w:szCs w:val="28"/>
        </w:rPr>
      </w:pPr>
    </w:p>
    <w:p w:rsidR="003D615A" w:rsidRDefault="003D615A" w:rsidP="003D615A">
      <w:pPr>
        <w:snapToGrid w:val="0"/>
        <w:spacing w:line="46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A92BB6">
        <w:rPr>
          <w:rFonts w:eastAsia="標楷體" w:hint="eastAsia"/>
          <w:color w:val="000000"/>
          <w:sz w:val="28"/>
          <w:szCs w:val="28"/>
        </w:rPr>
        <w:t xml:space="preserve">    </w:t>
      </w:r>
      <w:r w:rsidR="002C48CD">
        <w:rPr>
          <w:rFonts w:eastAsia="標楷體" w:hint="eastAsia"/>
          <w:color w:val="000000"/>
          <w:sz w:val="28"/>
          <w:szCs w:val="28"/>
        </w:rPr>
        <w:t>學生</w:t>
      </w:r>
      <w:r>
        <w:rPr>
          <w:rFonts w:eastAsia="標楷體" w:hint="eastAsia"/>
          <w:color w:val="000000"/>
          <w:sz w:val="28"/>
          <w:szCs w:val="28"/>
        </w:rPr>
        <w:t>搭乘學生專車</w:t>
      </w:r>
      <w:r w:rsidR="002C48CD">
        <w:rPr>
          <w:rFonts w:eastAsia="標楷體" w:hint="eastAsia"/>
          <w:color w:val="000000"/>
          <w:sz w:val="28"/>
          <w:szCs w:val="28"/>
        </w:rPr>
        <w:t>注意事項</w:t>
      </w:r>
      <w:r>
        <w:rPr>
          <w:rFonts w:eastAsia="標楷體" w:hint="eastAsia"/>
          <w:color w:val="000000"/>
          <w:sz w:val="28"/>
          <w:szCs w:val="28"/>
        </w:rPr>
        <w:t>:</w:t>
      </w:r>
    </w:p>
    <w:p w:rsidR="003D615A" w:rsidRDefault="003D615A" w:rsidP="003D615A">
      <w:pPr>
        <w:snapToGrid w:val="0"/>
        <w:spacing w:line="460" w:lineRule="exact"/>
        <w:rPr>
          <w:rFonts w:eastAsia="標楷體" w:hint="eastAsia"/>
          <w:color w:val="000000"/>
          <w:sz w:val="28"/>
          <w:szCs w:val="28"/>
        </w:rPr>
      </w:pPr>
    </w:p>
    <w:p w:rsidR="00DC414E" w:rsidRDefault="00A92BB6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3D615A">
        <w:rPr>
          <w:rFonts w:eastAsia="標楷體" w:hint="eastAsia"/>
          <w:color w:val="000000"/>
          <w:sz w:val="28"/>
          <w:szCs w:val="28"/>
        </w:rPr>
        <w:t>1.</w:t>
      </w:r>
      <w:r w:rsidR="00DC414E">
        <w:rPr>
          <w:rFonts w:eastAsia="標楷體" w:hint="eastAsia"/>
          <w:color w:val="000000"/>
          <w:sz w:val="28"/>
          <w:szCs w:val="28"/>
        </w:rPr>
        <w:t>提前時間</w:t>
      </w:r>
      <w:r w:rsidR="00DC414E">
        <w:rPr>
          <w:rFonts w:eastAsia="標楷體" w:hint="eastAsia"/>
          <w:color w:val="000000"/>
          <w:sz w:val="28"/>
          <w:szCs w:val="28"/>
        </w:rPr>
        <w:t>10</w:t>
      </w:r>
      <w:r w:rsidR="00DC414E">
        <w:rPr>
          <w:rFonts w:eastAsia="標楷體" w:hint="eastAsia"/>
          <w:color w:val="000000"/>
          <w:sz w:val="28"/>
          <w:szCs w:val="28"/>
        </w:rPr>
        <w:t>分鐘到站等車</w:t>
      </w:r>
      <w:r w:rsidR="003D615A">
        <w:rPr>
          <w:rFonts w:eastAsia="標楷體" w:hint="eastAsia"/>
          <w:color w:val="000000"/>
          <w:sz w:val="28"/>
          <w:szCs w:val="28"/>
        </w:rPr>
        <w:t>。</w:t>
      </w:r>
    </w:p>
    <w:p w:rsidR="003D615A" w:rsidRDefault="00A92BB6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3D615A">
        <w:rPr>
          <w:rFonts w:eastAsia="標楷體" w:hint="eastAsia"/>
          <w:color w:val="000000"/>
          <w:sz w:val="28"/>
          <w:szCs w:val="28"/>
        </w:rPr>
        <w:t>2.</w:t>
      </w:r>
      <w:r w:rsidR="003D615A">
        <w:rPr>
          <w:rFonts w:eastAsia="標楷體" w:hint="eastAsia"/>
          <w:color w:val="000000"/>
          <w:sz w:val="28"/>
          <w:szCs w:val="28"/>
        </w:rPr>
        <w:t>上車後嚴禁大聲喧嘩。</w:t>
      </w:r>
    </w:p>
    <w:p w:rsidR="003D615A" w:rsidRDefault="00A92BB6" w:rsidP="00591ABF">
      <w:pPr>
        <w:snapToGrid w:val="0"/>
        <w:spacing w:line="460" w:lineRule="exact"/>
        <w:ind w:leftChars="225" w:left="54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3D615A">
        <w:rPr>
          <w:rFonts w:eastAsia="標楷體" w:hint="eastAsia"/>
          <w:color w:val="000000"/>
          <w:sz w:val="28"/>
          <w:szCs w:val="28"/>
        </w:rPr>
        <w:t>3.</w:t>
      </w:r>
      <w:r w:rsidR="003D615A">
        <w:rPr>
          <w:rFonts w:eastAsia="標楷體" w:hint="eastAsia"/>
          <w:color w:val="000000"/>
          <w:sz w:val="28"/>
          <w:szCs w:val="28"/>
        </w:rPr>
        <w:t>早餐和私人垃圾請帶下車。</w:t>
      </w:r>
    </w:p>
    <w:p w:rsidR="00DC414E" w:rsidRDefault="00DC414E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DC414E" w:rsidRDefault="00DC414E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DC414E" w:rsidRDefault="00DC414E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591ABF" w:rsidRDefault="00591ABF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591ABF" w:rsidRDefault="00591ABF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591ABF" w:rsidRDefault="00591ABF" w:rsidP="00BF3FB1">
      <w:pPr>
        <w:snapToGrid w:val="0"/>
        <w:spacing w:line="460" w:lineRule="exact"/>
        <w:rPr>
          <w:rFonts w:eastAsia="標楷體"/>
          <w:color w:val="000000"/>
          <w:sz w:val="28"/>
          <w:szCs w:val="28"/>
        </w:rPr>
      </w:pPr>
    </w:p>
    <w:p w:rsidR="00591ABF" w:rsidRDefault="00591ABF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591ABF" w:rsidRDefault="00591ABF" w:rsidP="00591ABF">
      <w:pPr>
        <w:snapToGrid w:val="0"/>
        <w:spacing w:line="460" w:lineRule="exact"/>
        <w:ind w:leftChars="225" w:left="540"/>
        <w:rPr>
          <w:rFonts w:eastAsia="標楷體"/>
          <w:color w:val="000000"/>
          <w:sz w:val="28"/>
          <w:szCs w:val="28"/>
        </w:rPr>
      </w:pPr>
    </w:p>
    <w:p w:rsidR="00591ABF" w:rsidRDefault="00591ABF" w:rsidP="00A92BB6">
      <w:pPr>
        <w:snapToGrid w:val="0"/>
        <w:spacing w:line="460" w:lineRule="exact"/>
        <w:rPr>
          <w:rFonts w:eastAsia="標楷體" w:hint="eastAsia"/>
          <w:color w:val="000000"/>
          <w:sz w:val="28"/>
          <w:szCs w:val="28"/>
        </w:rPr>
      </w:pPr>
    </w:p>
    <w:p w:rsidR="00591ABF" w:rsidRDefault="00591ABF" w:rsidP="00591ABF">
      <w:pPr>
        <w:jc w:val="center"/>
        <w:rPr>
          <w:rFonts w:ascii="標楷體" w:eastAsia="標楷體" w:hAnsi="標楷體"/>
          <w:sz w:val="36"/>
          <w:szCs w:val="34"/>
        </w:rPr>
      </w:pPr>
    </w:p>
    <w:p w:rsidR="00591ABF" w:rsidRPr="00DB3762" w:rsidRDefault="00591ABF" w:rsidP="00591ABF">
      <w:pPr>
        <w:rPr>
          <w:rFonts w:ascii="標楷體" w:eastAsia="標楷體" w:hAnsi="標楷體"/>
          <w:i/>
          <w:sz w:val="36"/>
          <w:szCs w:val="34"/>
        </w:rPr>
      </w:pPr>
      <w:r w:rsidRPr="00DB3762">
        <w:rPr>
          <w:rFonts w:ascii="標楷體" w:eastAsia="標楷體" w:hAnsi="標楷體"/>
          <w:i/>
          <w:noProof/>
          <w:sz w:val="36"/>
          <w:szCs w:val="34"/>
        </w:rPr>
        <w:lastRenderedPageBreak/>
        <w:drawing>
          <wp:inline distT="0" distB="0" distL="0" distR="0" wp14:anchorId="6EC84124" wp14:editId="1377F4B9">
            <wp:extent cx="5596967" cy="4086225"/>
            <wp:effectExtent l="0" t="0" r="3810" b="0"/>
            <wp:docPr id="1" name="圖片 0" descr="校車路線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車路線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029" cy="409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9"/>
        <w:tblOverlap w:val="never"/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DED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7"/>
        <w:gridCol w:w="4517"/>
        <w:gridCol w:w="1592"/>
        <w:gridCol w:w="1191"/>
      </w:tblGrid>
      <w:tr w:rsidR="00591ABF" w:rsidRPr="005750CF" w:rsidTr="00982044">
        <w:trPr>
          <w:trHeight w:val="377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站名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站址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預估到站時間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備註</w:t>
            </w:r>
          </w:p>
        </w:tc>
      </w:tr>
      <w:tr w:rsidR="00591ABF" w:rsidRPr="005750CF" w:rsidTr="00982044">
        <w:trPr>
          <w:trHeight w:val="105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華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國小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桃園市中壢區榮民南路205號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約7：10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起站</w:t>
            </w:r>
          </w:p>
        </w:tc>
      </w:tr>
      <w:tr w:rsidR="00591ABF" w:rsidRPr="005750CF" w:rsidTr="00982044">
        <w:trPr>
          <w:trHeight w:val="225"/>
        </w:trPr>
        <w:tc>
          <w:tcPr>
            <w:tcW w:w="22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榮民南路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與</w:t>
            </w: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br/>
              <w:t>仁慈路口</w:t>
            </w:r>
          </w:p>
        </w:tc>
        <w:tc>
          <w:tcPr>
            <w:tcW w:w="4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中壢市榮民南路403號</w:t>
            </w: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1ABF" w:rsidRPr="005750CF" w:rsidTr="00982044">
        <w:trPr>
          <w:trHeight w:val="120"/>
        </w:trPr>
        <w:tc>
          <w:tcPr>
            <w:tcW w:w="22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萬寶龍社區</w:t>
            </w:r>
          </w:p>
        </w:tc>
        <w:tc>
          <w:tcPr>
            <w:tcW w:w="45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中壢市榮民南路807號對面</w:t>
            </w: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1ABF" w:rsidRPr="005750CF" w:rsidTr="00982044">
        <w:trPr>
          <w:trHeight w:val="377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富台國小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中壢市中山東路三段、龍福路交叉口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往中壢方向</w:t>
            </w:r>
          </w:p>
        </w:tc>
      </w:tr>
      <w:tr w:rsidR="00591ABF" w:rsidRPr="005750CF" w:rsidTr="00982044">
        <w:trPr>
          <w:trHeight w:val="188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仁美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中壢市中山東路三段210號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往中壢方向</w:t>
            </w:r>
          </w:p>
        </w:tc>
      </w:tr>
      <w:tr w:rsidR="00591ABF" w:rsidRPr="005750CF" w:rsidTr="00982044">
        <w:trPr>
          <w:trHeight w:val="203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普仁國小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中壢市中山東路二段52號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1ABF" w:rsidRPr="005750CF" w:rsidTr="00982044">
        <w:trPr>
          <w:trHeight w:val="187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龍慈路口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中壢市龍慈路、中山東路三段交叉口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91ABF" w:rsidRPr="005750CF" w:rsidTr="00982044">
        <w:trPr>
          <w:trHeight w:val="238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85度C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中壢市後興路一段183號對面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 </w:t>
            </w:r>
          </w:p>
        </w:tc>
      </w:tr>
      <w:tr w:rsidR="00591ABF" w:rsidRPr="005750CF" w:rsidTr="00982044">
        <w:trPr>
          <w:trHeight w:val="188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龍興國中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中壢市龍勇路100號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約7：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ABF" w:rsidRPr="005750CF" w:rsidRDefault="00591ABF" w:rsidP="0098204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750CF">
              <w:rPr>
                <w:rFonts w:ascii="標楷體" w:eastAsia="標楷體" w:hAnsi="標楷體" w:cs="新細明體"/>
                <w:kern w:val="0"/>
                <w:sz w:val="22"/>
              </w:rPr>
              <w:t>終</w:t>
            </w:r>
            <w:r w:rsidRPr="005750CF">
              <w:rPr>
                <w:rFonts w:ascii="標楷體" w:eastAsia="標楷體" w:hAnsi="標楷體" w:cs="新細明體" w:hint="eastAsia"/>
                <w:kern w:val="0"/>
                <w:sz w:val="22"/>
              </w:rPr>
              <w:t>站</w:t>
            </w:r>
          </w:p>
        </w:tc>
      </w:tr>
    </w:tbl>
    <w:p w:rsidR="00591ABF" w:rsidRDefault="00591ABF" w:rsidP="00591ABF">
      <w:pPr>
        <w:rPr>
          <w:rFonts w:ascii="標楷體" w:eastAsia="標楷體" w:hAnsi="標楷體" w:hint="eastAsia"/>
          <w:b/>
          <w:sz w:val="32"/>
          <w:szCs w:val="30"/>
        </w:rPr>
      </w:pPr>
    </w:p>
    <w:sectPr w:rsidR="00591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511" w:rsidRDefault="00D54511" w:rsidP="00D76FE7">
      <w:r>
        <w:separator/>
      </w:r>
    </w:p>
  </w:endnote>
  <w:endnote w:type="continuationSeparator" w:id="0">
    <w:p w:rsidR="00D54511" w:rsidRDefault="00D54511" w:rsidP="00D7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511" w:rsidRDefault="00D54511" w:rsidP="00D76FE7">
      <w:r>
        <w:separator/>
      </w:r>
    </w:p>
  </w:footnote>
  <w:footnote w:type="continuationSeparator" w:id="0">
    <w:p w:rsidR="00D54511" w:rsidRDefault="00D54511" w:rsidP="00D7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053BF"/>
    <w:multiLevelType w:val="hybridMultilevel"/>
    <w:tmpl w:val="AE406CF0"/>
    <w:lvl w:ilvl="0" w:tplc="23107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BF"/>
    <w:rsid w:val="001250DE"/>
    <w:rsid w:val="002227CD"/>
    <w:rsid w:val="002C48CD"/>
    <w:rsid w:val="003C113D"/>
    <w:rsid w:val="003D615A"/>
    <w:rsid w:val="00546ACB"/>
    <w:rsid w:val="00562623"/>
    <w:rsid w:val="005749D4"/>
    <w:rsid w:val="00591ABF"/>
    <w:rsid w:val="00610FE5"/>
    <w:rsid w:val="00650D20"/>
    <w:rsid w:val="006B1E61"/>
    <w:rsid w:val="00A92BB6"/>
    <w:rsid w:val="00B70951"/>
    <w:rsid w:val="00BF3FB1"/>
    <w:rsid w:val="00C50F28"/>
    <w:rsid w:val="00D54511"/>
    <w:rsid w:val="00D76FE7"/>
    <w:rsid w:val="00DA67D5"/>
    <w:rsid w:val="00DC414E"/>
    <w:rsid w:val="00EA4317"/>
    <w:rsid w:val="00FB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D2EAA"/>
  <w15:chartTrackingRefBased/>
  <w15:docId w15:val="{3166221A-7B54-4A5C-B02D-52823DB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ABF"/>
    <w:pPr>
      <w:ind w:leftChars="200" w:left="480"/>
    </w:pPr>
  </w:style>
  <w:style w:type="table" w:styleId="a4">
    <w:name w:val="Table Grid"/>
    <w:basedOn w:val="a1"/>
    <w:uiPriority w:val="39"/>
    <w:rsid w:val="005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6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F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F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2023-09-05T10:48:00Z</dcterms:created>
  <dcterms:modified xsi:type="dcterms:W3CDTF">2023-09-15T12:49:00Z</dcterms:modified>
</cp:coreProperties>
</file>